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4"/>
        <w:tblLayout w:type="fixed"/>
      </w:tblPr>
      <w:tblGrid>
        <w:gridCol w:w="9287"/>
      </w:tblGrid>
      <w:tr>
        <w:trPr>
          <w:trHeight w:hRule="atLeast" w:val="1412"/>
        </w:trPr>
        <w:tc>
          <w:tcPr>
            <w:tcW w:type="dxa" w:w="9287"/>
            <w:shd w:fill="auto" w:val="clear"/>
          </w:tcPr>
          <w:tbl>
            <w:tblPr>
              <w:tblStyle w:val="Style_4"/>
              <w:tblLayout w:type="fixed"/>
              <w:tblCellMar>
                <w:left w:type="dxa" w:w="0"/>
                <w:right w:type="dxa" w:w="0"/>
              </w:tblCellMar>
            </w:tblPr>
            <w:tblGrid>
              <w:gridCol w:w="5387"/>
              <w:gridCol w:w="3827"/>
            </w:tblGrid>
            <w:tr>
              <w:trPr>
                <w:trHeight w:hRule="atLeast" w:val="1129"/>
              </w:trPr>
              <w:tc>
                <w:tcPr>
                  <w:tcW w:type="dxa" w:w="5387"/>
                  <w:shd w:fill="auto" w:val="clear"/>
                  <w:tcMar>
                    <w:left w:type="dxa" w:w="0"/>
                    <w:right w:type="dxa" w:w="0"/>
                  </w:tcMar>
                </w:tcPr>
                <w:p w14:paraId="0E000000">
                  <w:pPr>
                    <w:widowControl w:val="1"/>
                    <w:spacing w:after="120" w:line="360" w:lineRule="exact"/>
                    <w:ind w:firstLine="709" w:left="34"/>
                    <w:jc w:val="center"/>
                    <w:rPr>
                      <w:b w:val="1"/>
                      <w:caps w:val="1"/>
                      <w:sz w:val="28"/>
                      <w:u w:val="single"/>
                    </w:rPr>
                  </w:pPr>
                  <w:r>
                    <w:drawing>
                      <wp:anchor allowOverlap="true" behindDoc="false" distB="0" distL="114300" distR="114300" distT="0" layoutInCell="true" locked="false" relativeHeight="251658240" simplePos="false">
                        <wp:simplePos x="0" y="0"/>
                        <wp:positionH relativeFrom="column">
                          <wp:posOffset>2414270</wp:posOffset>
                        </wp:positionH>
                        <wp:positionV relativeFrom="page">
                          <wp:posOffset>666750</wp:posOffset>
                        </wp:positionV>
                        <wp:extent cx="971550" cy="1143000"/>
                        <wp:effectExtent b="0" l="0" r="0" t="0"/>
                        <wp:wrapNone/>
                        <wp:docPr hidden="false" id="1" name="Picture 1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2" name="Picture 2"/>
                                <pic:cNvPicPr preferRelativeResize="true"/>
                              </pic:nvPicPr>
                              <pic:blipFill>
                                <a:blip r:embed="rId10"/>
                                <a:srcRect b="0" l="0" r="0" t="0"/>
                                <a:stretch/>
                              </pic:blipFill>
                              <pic:spPr>
                                <a:xfrm flipH="false" flipV="false" rot="0">
                                  <a:ext cx="971550" cy="11430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 w:val="1"/>
                      <w:caps w:val="1"/>
                      <w:sz w:val="28"/>
                      <w:u w:val="single"/>
                    </w:rPr>
                    <w:t xml:space="preserve"> </w:t>
                  </w:r>
                </w:p>
              </w:tc>
              <w:tc>
                <w:tcPr>
                  <w:tcW w:type="dxa" w:w="3827"/>
                  <w:shd w:fill="auto" w:val="clear"/>
                  <w:tcMar>
                    <w:left w:type="dxa" w:w="0"/>
                    <w:right w:type="dxa" w:w="0"/>
                  </w:tcMar>
                </w:tcPr>
                <w:p w14:paraId="0F000000">
                  <w:pPr>
                    <w:widowControl w:val="1"/>
                    <w:spacing w:line="14" w:lineRule="atLeast"/>
                    <w:ind w:firstLine="0" w:left="34"/>
                    <w:jc w:val="center"/>
                    <w:rPr>
                      <w:b w:val="1"/>
                      <w:sz w:val="2"/>
                      <w:u w:val="single"/>
                    </w:rPr>
                  </w:pPr>
                  <w:bookmarkStart w:id="1" w:name="Срочность_"/>
                  <w:r>
                    <w:rPr>
                      <w:b w:val="1"/>
                      <w:sz w:val="2"/>
                      <w:u w:val="single"/>
                    </w:rPr>
                    <w:t xml:space="preserve"> </w:t>
                  </w:r>
                  <w:bookmarkEnd w:id="1"/>
                </w:p>
                <w:p w14:paraId="10000000">
                  <w:pPr>
                    <w:widowControl w:val="1"/>
                    <w:spacing w:line="14" w:lineRule="atLeast"/>
                    <w:ind w:firstLine="0" w:left="34"/>
                    <w:jc w:val="center"/>
                    <w:rPr>
                      <w:sz w:val="2"/>
                    </w:rPr>
                  </w:pPr>
                  <w:bookmarkStart w:id="2" w:name="Гриф_"/>
                  <w:r>
                    <w:rPr>
                      <w:sz w:val="2"/>
                    </w:rPr>
                    <w:t xml:space="preserve"> </w:t>
                  </w:r>
                  <w:bookmarkEnd w:id="2"/>
                </w:p>
              </w:tc>
            </w:tr>
          </w:tbl>
          <w:p w14:paraId="11000000">
            <w:pPr>
              <w:widowControl w:val="1"/>
              <w:spacing w:line="360" w:lineRule="atLeast"/>
              <w:ind/>
              <w:jc w:val="center"/>
              <w:rPr>
                <w:sz w:val="28"/>
              </w:rPr>
            </w:pPr>
          </w:p>
        </w:tc>
      </w:tr>
    </w:tbl>
    <w:p w14:paraId="12000000">
      <w:pPr>
        <w:widowControl w:val="1"/>
        <w:spacing w:before="300" w:line="160" w:lineRule="atLeast"/>
        <w:ind/>
        <w:jc w:val="center"/>
        <w:rPr>
          <w:b w:val="1"/>
          <w:spacing w:val="-10"/>
          <w:sz w:val="36"/>
        </w:rPr>
      </w:pPr>
      <w:r>
        <w:rPr>
          <w:b w:val="1"/>
          <w:spacing w:val="-10"/>
          <w:sz w:val="36"/>
        </w:rPr>
        <w:t>ПРАВИТЕЛЬСТВО  РОССИЙСКОЙ  ФЕДЕРАЦИИ</w:t>
      </w:r>
    </w:p>
    <w:p w14:paraId="13000000">
      <w:pPr>
        <w:pStyle w:val="Style_5"/>
        <w:spacing w:line="240" w:lineRule="exact"/>
        <w:ind/>
        <w:rPr>
          <w:sz w:val="26"/>
        </w:rPr>
      </w:pPr>
    </w:p>
    <w:p w14:paraId="14000000">
      <w:pPr>
        <w:pStyle w:val="Style_6"/>
        <w:spacing w:line="240" w:lineRule="auto"/>
        <w:ind/>
        <w:rPr>
          <w:spacing w:val="-14"/>
          <w:sz w:val="30"/>
        </w:rPr>
      </w:pPr>
      <w:r>
        <w:rPr>
          <w:spacing w:val="-14"/>
          <w:sz w:val="30"/>
        </w:rPr>
        <w:t>Р</w:t>
      </w:r>
      <w:r>
        <w:rPr>
          <w:spacing w:val="-14"/>
          <w:sz w:val="30"/>
        </w:rPr>
        <w:t xml:space="preserve"> А С П О Р Я Ж Е Н И Е</w:t>
      </w:r>
    </w:p>
    <w:p w14:paraId="15000000">
      <w:pPr>
        <w:pStyle w:val="Style_5"/>
        <w:rPr>
          <w:sz w:val="28"/>
        </w:rPr>
      </w:pPr>
    </w:p>
    <w:p w14:paraId="16000000">
      <w:pPr>
        <w:pStyle w:val="Style_7"/>
        <w:spacing w:after="0" w:before="0"/>
        <w:ind/>
      </w:pPr>
      <w:r>
        <w:t xml:space="preserve">от </w:t>
      </w:r>
      <w:bookmarkStart w:id="3" w:name="Дата_подписания_число_"/>
      <w:r>
        <w:t>__</w:t>
      </w:r>
      <w:bookmarkEnd w:id="3"/>
      <w:r>
        <w:t xml:space="preserve"> </w:t>
      </w:r>
      <w:bookmarkStart w:id="4" w:name="Дата_подписания_месяц_"/>
      <w:r>
        <w:t>________</w:t>
      </w:r>
      <w:bookmarkEnd w:id="4"/>
      <w:r>
        <w:t xml:space="preserve"> </w:t>
      </w:r>
      <w:bookmarkStart w:id="5" w:name="Дата_подписания_год_"/>
      <w:r>
        <w:t>____</w:t>
      </w:r>
      <w:bookmarkEnd w:id="5"/>
      <w:r>
        <w:t xml:space="preserve"> </w:t>
      </w:r>
      <w:r>
        <w:t>г</w:t>
      </w:r>
      <w:r>
        <w:t>.  № </w:t>
      </w:r>
      <w:bookmarkStart w:id="6" w:name="Регистрационный_номер_"/>
      <w:r>
        <w:t>____</w:t>
      </w:r>
      <w:bookmarkEnd w:id="6"/>
    </w:p>
    <w:p w14:paraId="17000000">
      <w:pPr>
        <w:pStyle w:val="Style_8"/>
        <w:spacing w:line="200" w:lineRule="exact"/>
        <w:ind/>
        <w:rPr>
          <w:sz w:val="20"/>
        </w:rPr>
      </w:pPr>
    </w:p>
    <w:p w14:paraId="18000000">
      <w:pPr>
        <w:pStyle w:val="Style_8"/>
        <w:spacing w:after="460"/>
        <w:ind/>
        <w:rPr>
          <w:smallCaps w:val="1"/>
          <w:spacing w:val="14"/>
          <w:sz w:val="20"/>
        </w:rPr>
      </w:pPr>
      <w:r>
        <w:rPr>
          <w:smallCaps w:val="1"/>
          <w:spacing w:val="14"/>
          <w:sz w:val="20"/>
        </w:rPr>
        <w:t>МОСКВА</w:t>
      </w:r>
    </w:p>
    <w:p w14:paraId="19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 </w:t>
      </w:r>
    </w:p>
    <w:p w14:paraId="1A000000">
      <w:pPr>
        <w:sectPr>
          <w:headerReference r:id="rId9" w:type="default"/>
          <w:pgSz w:h="16840" w:orient="portrait" w:w="11907"/>
          <w:pgMar w:bottom="1418" w:footer="709" w:gutter="0" w:header="709" w:left="1418" w:right="1418" w:top="1418"/>
        </w:sectPr>
      </w:pPr>
    </w:p>
    <w:p w14:paraId="1B000000">
      <w:pPr>
        <w:widowControl w:val="1"/>
        <w:spacing w:line="360" w:lineRule="atLeast"/>
        <w:ind/>
        <w:jc w:val="both"/>
        <w:rPr>
          <w:sz w:val="28"/>
        </w:rPr>
      </w:pPr>
    </w:p>
    <w:p w14:paraId="1C000000">
      <w:pPr>
        <w:widowControl w:val="1"/>
        <w:spacing w:line="360" w:lineRule="atLeast"/>
        <w:ind w:firstLine="709" w:left="0"/>
        <w:jc w:val="both"/>
        <w:rPr>
          <w:sz w:val="28"/>
        </w:rPr>
      </w:pPr>
    </w:p>
    <w:p w14:paraId="1D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Во исполнение подпункта </w:t>
      </w:r>
      <w:r>
        <w:rPr>
          <w:sz w:val="28"/>
        </w:rPr>
        <w:t>«</w:t>
      </w:r>
      <w:r>
        <w:rPr>
          <w:sz w:val="28"/>
        </w:rPr>
        <w:t>б</w:t>
      </w:r>
      <w:r>
        <w:rPr>
          <w:sz w:val="28"/>
        </w:rPr>
        <w:t>»</w:t>
      </w:r>
      <w:r>
        <w:rPr>
          <w:sz w:val="28"/>
        </w:rPr>
        <w:t xml:space="preserve"> пункта 2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"consultantplus://offline/ref=9120A6A64EF05AD2D23D18771ECCE6F3E87B321B6A86CBEFD5DE01D0701EF43425C28F11FFC1CA102ACE38ED77712DDD6902F83F04A35E46aBI2L" \o "Указ Президента РФ от 25.12.2020 N 812 "О проведении в Российской Федерации Года науки и технологий"{КонсультантПлюс}"</w:instrText>
      </w:r>
      <w:r>
        <w:rPr>
          <w:sz w:val="28"/>
        </w:rPr>
        <w:fldChar w:fldCharType="separate"/>
      </w:r>
      <w:r>
        <w:rPr>
          <w:sz w:val="28"/>
        </w:rPr>
        <w:t>Указа</w:t>
      </w:r>
      <w:r>
        <w:rPr>
          <w:sz w:val="28"/>
        </w:rPr>
        <w:fldChar w:fldCharType="end"/>
      </w:r>
      <w:r>
        <w:rPr>
          <w:sz w:val="28"/>
        </w:rPr>
        <w:t xml:space="preserve"> Президента Российской </w:t>
      </w:r>
      <w:r>
        <w:rPr>
          <w:spacing w:val="-4"/>
          <w:sz w:val="28"/>
        </w:rPr>
        <w:t xml:space="preserve">Федерации от 27 июня 2022 г. № 401 </w:t>
      </w:r>
      <w:r>
        <w:rPr>
          <w:spacing w:val="-4"/>
          <w:sz w:val="28"/>
        </w:rPr>
        <w:t>«</w:t>
      </w:r>
      <w:r>
        <w:rPr>
          <w:spacing w:val="-4"/>
          <w:sz w:val="28"/>
        </w:rPr>
        <w:t>О проведении в Российской Федерации</w:t>
      </w:r>
      <w:r>
        <w:rPr>
          <w:sz w:val="28"/>
        </w:rPr>
        <w:t xml:space="preserve"> Года педагога и наставника</w:t>
      </w:r>
      <w:r>
        <w:rPr>
          <w:sz w:val="28"/>
        </w:rPr>
        <w:t>»</w:t>
      </w:r>
      <w:r>
        <w:rPr>
          <w:sz w:val="28"/>
        </w:rPr>
        <w:t>:</w:t>
      </w:r>
    </w:p>
    <w:p w14:paraId="1E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pacing w:val="-4"/>
          <w:sz w:val="28"/>
        </w:rPr>
        <w:t xml:space="preserve">1. Утвердить прилагаемый </w:t>
      </w:r>
      <w:r>
        <w:rPr>
          <w:spacing w:val="-4"/>
          <w:sz w:val="28"/>
        </w:rPr>
        <w:t>план</w:t>
      </w:r>
      <w:r>
        <w:rPr>
          <w:spacing w:val="-4"/>
          <w:sz w:val="28"/>
        </w:rPr>
        <w:t xml:space="preserve"> основных мероприятий по проведению</w:t>
      </w:r>
      <w:r>
        <w:rPr>
          <w:sz w:val="28"/>
        </w:rPr>
        <w:t xml:space="preserve"> в Российской Федерации Года </w:t>
      </w:r>
      <w:r>
        <w:rPr>
          <w:sz w:val="28"/>
        </w:rPr>
        <w:t>педагога и наставника</w:t>
      </w:r>
      <w:r>
        <w:rPr>
          <w:sz w:val="28"/>
        </w:rPr>
        <w:t xml:space="preserve"> (далее - план).</w:t>
      </w:r>
    </w:p>
    <w:p w14:paraId="1F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2. Федеральным органам исполнительной власти, являющимся ответственными исполнителями и соисполнителями мероприятий плана, обеспечить реализацию </w:t>
      </w:r>
      <w:r>
        <w:rPr>
          <w:sz w:val="28"/>
        </w:rPr>
        <w:t>плана</w:t>
      </w:r>
      <w:r>
        <w:rPr>
          <w:sz w:val="28"/>
        </w:rPr>
        <w:t xml:space="preserve"> и разработать ведомственные планы основных мероприятий по проведению в Российской Федерации </w:t>
      </w:r>
      <w:r>
        <w:rPr>
          <w:sz w:val="28"/>
        </w:rPr>
        <w:br/>
      </w:r>
      <w:r>
        <w:rPr>
          <w:sz w:val="28"/>
        </w:rPr>
        <w:t xml:space="preserve">Года </w:t>
      </w:r>
      <w:r>
        <w:rPr>
          <w:sz w:val="28"/>
        </w:rPr>
        <w:t>педагога и наставника</w:t>
      </w:r>
      <w:r>
        <w:rPr>
          <w:sz w:val="28"/>
        </w:rPr>
        <w:t>.</w:t>
      </w:r>
    </w:p>
    <w:p w14:paraId="20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3. Организационно-техническое сопровождение мероприятий плана возложить на Минпросвещения России.</w:t>
      </w:r>
    </w:p>
    <w:p w14:paraId="21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4. </w:t>
      </w:r>
      <w:r>
        <w:rPr>
          <w:sz w:val="28"/>
        </w:rPr>
        <w:t>Минцифры</w:t>
      </w:r>
      <w:r>
        <w:rPr>
          <w:sz w:val="28"/>
        </w:rPr>
        <w:t xml:space="preserve"> России оказывать содействие в освещении </w:t>
      </w:r>
      <w:r>
        <w:rPr>
          <w:sz w:val="28"/>
        </w:rPr>
        <w:br/>
      </w:r>
      <w:r>
        <w:rPr>
          <w:sz w:val="28"/>
        </w:rPr>
        <w:t xml:space="preserve">в государственных средствах массовой информации проведения мероприятий </w:t>
      </w:r>
      <w:r>
        <w:rPr>
          <w:sz w:val="28"/>
        </w:rPr>
        <w:t>плана</w:t>
      </w:r>
      <w:r>
        <w:rPr>
          <w:sz w:val="28"/>
        </w:rPr>
        <w:t>.</w:t>
      </w:r>
    </w:p>
    <w:p w14:paraId="22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5. Финансовое обеспечение мероприятий </w:t>
      </w:r>
      <w:r>
        <w:rPr>
          <w:sz w:val="28"/>
        </w:rPr>
        <w:t>плана</w:t>
      </w:r>
      <w:r>
        <w:rPr>
          <w:sz w:val="28"/>
        </w:rPr>
        <w:t xml:space="preserve"> осуществлять </w:t>
      </w:r>
      <w:r>
        <w:rPr>
          <w:sz w:val="28"/>
        </w:rPr>
        <w:br/>
      </w:r>
      <w:r>
        <w:rPr>
          <w:sz w:val="28"/>
        </w:rPr>
        <w:t xml:space="preserve">в пределах бюджетных ассигнований, предусмотренных федеральным органам исполнительной власти в федеральном бюджете </w:t>
      </w:r>
      <w:r>
        <w:rPr>
          <w:sz w:val="28"/>
        </w:rPr>
        <w:br/>
      </w:r>
      <w:r>
        <w:rPr>
          <w:sz w:val="28"/>
        </w:rPr>
        <w:t>на соответствующий финансовый год и плановый период.</w:t>
      </w:r>
    </w:p>
    <w:p w14:paraId="23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6. Рекомендовать исполнительным органам субъектов </w:t>
      </w:r>
      <w:r>
        <w:rPr>
          <w:sz w:val="28"/>
        </w:rPr>
        <w:br/>
      </w:r>
      <w:r>
        <w:rPr>
          <w:sz w:val="28"/>
        </w:rPr>
        <w:t xml:space="preserve">Российской Федерации принять участие в проведении в Российской Федерации Года педагога и наставника и разработать региональные 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t>планы основных мероприятий по проведению в Российской Федерации Года педагога и наставника.</w:t>
      </w:r>
    </w:p>
    <w:p w14:paraId="24000000">
      <w:pPr>
        <w:widowControl w:val="1"/>
        <w:spacing w:line="360" w:lineRule="atLeast"/>
        <w:ind w:firstLine="709" w:left="0"/>
        <w:jc w:val="both"/>
        <w:rPr>
          <w:sz w:val="28"/>
        </w:rPr>
      </w:pPr>
    </w:p>
    <w:p w14:paraId="25000000">
      <w:pPr>
        <w:widowControl w:val="1"/>
        <w:spacing w:line="360" w:lineRule="atLeast"/>
        <w:ind w:firstLine="709" w:left="0"/>
        <w:jc w:val="both"/>
        <w:rPr>
          <w:sz w:val="28"/>
        </w:rPr>
      </w:pPr>
    </w:p>
    <w:p w14:paraId="26000000">
      <w:pPr>
        <w:sectPr>
          <w:headerReference r:id="rId6" w:type="first"/>
          <w:headerReference r:id="rId4" w:type="default"/>
          <w:footerReference r:id="rId7" w:type="first"/>
          <w:footerReference r:id="rId5" w:type="default"/>
          <w:type w:val="continuous"/>
          <w:pgSz w:h="16840" w:orient="portrait" w:w="11907"/>
          <w:pgMar w:bottom="1418" w:footer="720" w:gutter="0" w:header="720" w:left="1418" w:right="1418" w:top="1418"/>
          <w:titlePg/>
        </w:sectPr>
      </w:pPr>
    </w:p>
    <w:tbl>
      <w:tblPr>
        <w:tblStyle w:val="Style_4"/>
        <w:tblLayout w:type="fixed"/>
        <w:tblCellMar>
          <w:left w:type="dxa" w:w="0"/>
          <w:right w:type="dxa" w:w="0"/>
        </w:tblCellMar>
      </w:tblPr>
      <w:tblGrid>
        <w:gridCol w:w="3549"/>
        <w:gridCol w:w="2870"/>
        <w:gridCol w:w="2742"/>
      </w:tblGrid>
      <w:tr>
        <w:tc>
          <w:tcPr>
            <w:tcW w:type="dxa" w:w="3549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keepNext w:val="1"/>
              <w:widowControl w:val="1"/>
              <w:spacing w:line="24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Правительства</w:t>
            </w:r>
          </w:p>
          <w:p w14:paraId="28000000">
            <w:pPr>
              <w:keepNext w:val="1"/>
              <w:widowControl w:val="1"/>
              <w:spacing w:line="24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Российской Федерации</w:t>
            </w:r>
          </w:p>
        </w:tc>
        <w:tc>
          <w:tcPr>
            <w:tcW w:type="dxa" w:w="2870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keepNext w:val="1"/>
              <w:widowControl w:val="1"/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bookmarkStart w:id="7" w:name="Подпись_печать1_"/>
            <w:r>
              <w:rPr>
                <w:sz w:val="28"/>
              </w:rPr>
              <w:t> </w:t>
            </w:r>
            <w:bookmarkEnd w:id="7"/>
          </w:p>
        </w:tc>
        <w:tc>
          <w:tcPr>
            <w:tcW w:type="dxa" w:w="2742"/>
            <w:shd w:fill="auto" w:val="clear"/>
            <w:tcMar>
              <w:left w:type="dxa" w:w="0"/>
              <w:right w:type="dxa" w:w="0"/>
            </w:tcMar>
            <w:vAlign w:val="bottom"/>
          </w:tcPr>
          <w:p w14:paraId="2A000000">
            <w:pPr>
              <w:keepNext w:val="1"/>
              <w:widowControl w:val="1"/>
              <w:spacing w:line="240" w:lineRule="atLeast"/>
              <w:ind w:right="89"/>
              <w:jc w:val="right"/>
              <w:rPr>
                <w:sz w:val="28"/>
              </w:rPr>
            </w:pPr>
            <w:bookmarkStart w:id="8" w:name="Подписал_ФИО_"/>
            <w:r>
              <w:rPr>
                <w:sz w:val="28"/>
              </w:rPr>
              <w:t>М.Мишустин</w:t>
            </w:r>
            <w:bookmarkEnd w:id="8"/>
          </w:p>
          <w:p w14:paraId="2B000000">
            <w:pPr>
              <w:keepNext w:val="1"/>
              <w:widowControl w:val="1"/>
              <w:spacing w:line="240" w:lineRule="atLeast"/>
              <w:ind w:right="89"/>
              <w:jc w:val="right"/>
              <w:rPr>
                <w:sz w:val="28"/>
              </w:rPr>
            </w:pPr>
          </w:p>
        </w:tc>
      </w:tr>
    </w:tbl>
    <w:p w14:paraId="2C000000">
      <w:pPr>
        <w:keepNext w:val="1"/>
        <w:widowControl w:val="1"/>
        <w:spacing w:line="240" w:lineRule="atLeast"/>
        <w:ind/>
        <w:jc w:val="center"/>
        <w:rPr>
          <w:sz w:val="28"/>
        </w:rPr>
      </w:pPr>
    </w:p>
    <w:tbl>
      <w:tblPr>
        <w:tblStyle w:val="Style_4"/>
        <w:tblInd w:type="dxa" w:w="109"/>
        <w:tblLayout w:type="fixed"/>
      </w:tblPr>
      <w:tblGrid>
        <w:gridCol w:w="3118"/>
        <w:gridCol w:w="3942"/>
        <w:gridCol w:w="3145"/>
      </w:tblGrid>
      <w:tr>
        <w:trPr>
          <w:trHeight w:hRule="atLeast" w:val="1418"/>
        </w:trPr>
        <w:tc>
          <w:tcPr>
            <w:tcW w:type="dxa" w:w="3118"/>
            <w:vAlign w:val="center"/>
          </w:tcPr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Министр</w:t>
            </w:r>
          </w:p>
        </w:tc>
        <w:tc>
          <w:tcPr>
            <w:tcW w:type="dxa" w:w="3942"/>
          </w:tcPr>
          <w:p w14:paraId="2E000000">
            <w:pPr>
              <w:spacing w:after="200" w:before="120" w:line="320" w:lineRule="exact"/>
              <w:ind w:firstLine="0" w:left="2018"/>
              <w:jc w:val="both"/>
              <w:rPr>
                <w:sz w:val="16"/>
              </w:rPr>
            </w:pPr>
            <w:r>
              <w:rPr>
                <w:sz w:val="16"/>
              </w:rPr>
              <w:t>МШЭП</w:t>
            </w:r>
          </w:p>
        </w:tc>
        <w:tc>
          <w:tcPr>
            <w:tcW w:type="dxa" w:w="3145"/>
            <w:vAlign w:val="center"/>
          </w:tcPr>
          <w:p w14:paraId="2F000000">
            <w:pPr>
              <w:spacing w:after="200" w:line="320" w:lineRule="exact"/>
              <w:ind/>
              <w:jc w:val="right"/>
              <w:rPr>
                <w:sz w:val="28"/>
              </w:rPr>
            </w:pPr>
          </w:p>
          <w:p w14:paraId="30000000">
            <w:pPr>
              <w:spacing w:after="200" w:line="320" w:lineRule="exact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С.С. Кравцов</w:t>
            </w:r>
          </w:p>
        </w:tc>
      </w:tr>
    </w:tbl>
    <w:p w14:paraId="31000000">
      <w:pPr>
        <w:widowControl w:val="1"/>
        <w:tabs>
          <w:tab w:leader="none" w:pos="7320" w:val="left"/>
        </w:tabs>
        <w:spacing w:after="200" w:line="276" w:lineRule="auto"/>
        <w:ind/>
        <w:rPr>
          <w:sz w:val="28"/>
        </w:rPr>
      </w:pPr>
    </w:p>
    <w:tbl>
      <w:tblPr>
        <w:tblStyle w:val="Style_4"/>
        <w:tblInd w:type="dxa" w:w="109"/>
        <w:tblLayout w:type="fixed"/>
      </w:tblPr>
      <w:tblGrid>
        <w:gridCol w:w="3967"/>
        <w:gridCol w:w="3890"/>
        <w:gridCol w:w="2208"/>
      </w:tblGrid>
      <w:tr>
        <w:trPr>
          <w:trHeight w:hRule="atLeast" w:val="1418"/>
        </w:trPr>
        <w:tc>
          <w:tcPr>
            <w:tcW w:type="dxa" w:w="3967"/>
            <w:vAlign w:val="center"/>
          </w:tcPr>
          <w:p w14:paraId="32000000">
            <w:pPr>
              <w:widowControl w:val="1"/>
              <w:spacing w:after="200" w:line="320" w:lineRule="exact"/>
              <w:ind/>
              <w:rPr>
                <w:sz w:val="28"/>
              </w:rPr>
            </w:pPr>
            <w:r>
              <w:rPr>
                <w:sz w:val="28"/>
              </w:rPr>
              <w:t>Директор Департамента правового обеспечения, администрирования и государственной службы</w:t>
            </w:r>
          </w:p>
        </w:tc>
        <w:tc>
          <w:tcPr>
            <w:tcW w:type="dxa" w:w="3890"/>
          </w:tcPr>
          <w:p w14:paraId="33000000">
            <w:pPr>
              <w:widowControl w:val="1"/>
              <w:ind w:firstLine="0" w:left="1877"/>
              <w:jc w:val="both"/>
              <w:rPr>
                <w:sz w:val="16"/>
              </w:rPr>
            </w:pPr>
          </w:p>
          <w:p w14:paraId="34000000">
            <w:pPr>
              <w:ind w:firstLine="0" w:left="1168"/>
              <w:jc w:val="both"/>
              <w:rPr>
                <w:sz w:val="16"/>
              </w:rPr>
            </w:pPr>
          </w:p>
          <w:p w14:paraId="35000000">
            <w:pPr>
              <w:ind w:firstLine="0" w:left="1168"/>
              <w:jc w:val="both"/>
              <w:rPr>
                <w:sz w:val="16"/>
              </w:rPr>
            </w:pPr>
            <w:r>
              <w:rPr>
                <w:sz w:val="16"/>
              </w:rPr>
              <w:t>МШЭП</w:t>
            </w:r>
          </w:p>
        </w:tc>
        <w:tc>
          <w:tcPr>
            <w:tcW w:type="dxa" w:w="2208"/>
            <w:vAlign w:val="center"/>
          </w:tcPr>
          <w:p w14:paraId="36000000">
            <w:pPr>
              <w:widowControl w:val="1"/>
              <w:spacing w:after="200" w:line="320" w:lineRule="exact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37000000">
            <w:pPr>
              <w:widowControl w:val="1"/>
              <w:spacing w:after="200" w:line="320" w:lineRule="exact"/>
              <w:ind/>
              <w:jc w:val="right"/>
              <w:rPr>
                <w:sz w:val="28"/>
              </w:rPr>
            </w:pPr>
          </w:p>
          <w:p w14:paraId="38000000">
            <w:pPr>
              <w:spacing w:after="200" w:line="320" w:lineRule="exact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М.Н. </w:t>
            </w:r>
            <w:r>
              <w:rPr>
                <w:sz w:val="28"/>
              </w:rPr>
              <w:t>Живаев</w:t>
            </w:r>
          </w:p>
        </w:tc>
      </w:tr>
    </w:tbl>
    <w:p w14:paraId="39000000">
      <w:pPr>
        <w:widowControl w:val="1"/>
        <w:tabs>
          <w:tab w:leader="none" w:pos="7320" w:val="left"/>
        </w:tabs>
        <w:spacing w:after="200" w:line="276" w:lineRule="auto"/>
        <w:ind/>
        <w:rPr>
          <w:sz w:val="28"/>
        </w:rPr>
      </w:pPr>
    </w:p>
    <w:tbl>
      <w:tblPr>
        <w:tblStyle w:val="Style_4"/>
        <w:tblInd w:type="dxa" w:w="109"/>
        <w:tblLayout w:type="fixed"/>
      </w:tblPr>
      <w:tblGrid>
        <w:gridCol w:w="3544"/>
        <w:gridCol w:w="3887"/>
        <w:gridCol w:w="2917"/>
      </w:tblGrid>
      <w:tr>
        <w:trPr>
          <w:trHeight w:hRule="atLeast" w:val="1418"/>
        </w:trPr>
        <w:tc>
          <w:tcPr>
            <w:tcW w:type="dxa" w:w="3544"/>
            <w:vAlign w:val="center"/>
          </w:tcPr>
          <w:p w14:paraId="3A000000">
            <w:pPr>
              <w:widowControl w:val="1"/>
              <w:spacing w:after="200" w:line="320" w:lineRule="exact"/>
              <w:ind/>
              <w:rPr>
                <w:sz w:val="28"/>
              </w:rPr>
            </w:pPr>
            <w:r>
              <w:rPr>
                <w:sz w:val="28"/>
              </w:rPr>
              <w:t>Ведущий советник отдела делопроизводства и контроля Департамента правового обеспечения, администрирования и государственной службы</w:t>
            </w:r>
          </w:p>
        </w:tc>
        <w:tc>
          <w:tcPr>
            <w:tcW w:type="dxa" w:w="3887"/>
          </w:tcPr>
          <w:p w14:paraId="3B000000">
            <w:pPr>
              <w:widowControl w:val="1"/>
              <w:spacing w:after="200" w:line="276" w:lineRule="auto"/>
              <w:ind w:firstLine="0" w:left="1877"/>
              <w:jc w:val="both"/>
              <w:rPr>
                <w:sz w:val="16"/>
              </w:rPr>
            </w:pPr>
          </w:p>
          <w:p w14:paraId="3C000000">
            <w:pPr>
              <w:spacing w:after="200" w:line="276" w:lineRule="auto"/>
              <w:ind w:firstLine="0" w:left="1593"/>
              <w:jc w:val="both"/>
              <w:rPr>
                <w:sz w:val="16"/>
              </w:rPr>
            </w:pPr>
          </w:p>
          <w:p w14:paraId="3D000000">
            <w:pPr>
              <w:spacing w:after="200" w:line="276" w:lineRule="auto"/>
              <w:ind w:firstLine="0" w:left="1593"/>
              <w:jc w:val="both"/>
              <w:rPr>
                <w:sz w:val="16"/>
              </w:rPr>
            </w:pPr>
            <w:r>
              <w:rPr>
                <w:sz w:val="16"/>
              </w:rPr>
              <w:t>МШЭП</w:t>
            </w:r>
          </w:p>
        </w:tc>
        <w:tc>
          <w:tcPr>
            <w:tcW w:type="dxa" w:w="2917"/>
            <w:vAlign w:val="center"/>
          </w:tcPr>
          <w:p w14:paraId="3E000000">
            <w:pPr>
              <w:widowControl w:val="1"/>
              <w:spacing w:after="200" w:line="320" w:lineRule="exact"/>
              <w:ind/>
              <w:jc w:val="right"/>
              <w:rPr>
                <w:sz w:val="28"/>
              </w:rPr>
            </w:pPr>
          </w:p>
          <w:p w14:paraId="3F000000">
            <w:pPr>
              <w:spacing w:after="200" w:line="320" w:lineRule="exact"/>
              <w:ind/>
              <w:jc w:val="right"/>
              <w:rPr>
                <w:sz w:val="28"/>
              </w:rPr>
            </w:pPr>
          </w:p>
          <w:p w14:paraId="40000000">
            <w:pPr>
              <w:spacing w:after="200" w:line="320" w:lineRule="exact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Н.Ю. Гремина</w:t>
            </w:r>
          </w:p>
        </w:tc>
      </w:tr>
    </w:tbl>
    <w:p w14:paraId="41000000">
      <w:pPr>
        <w:keepNext w:val="1"/>
        <w:widowControl w:val="1"/>
        <w:spacing w:line="240" w:lineRule="atLeast"/>
        <w:ind/>
        <w:jc w:val="center"/>
        <w:rPr>
          <w:sz w:val="28"/>
        </w:rPr>
      </w:pPr>
    </w:p>
    <w:p w14:paraId="42000000">
      <w:pPr>
        <w:keepNext w:val="1"/>
        <w:widowControl w:val="1"/>
        <w:spacing w:line="240" w:lineRule="atLeast"/>
        <w:ind/>
        <w:jc w:val="center"/>
        <w:rPr>
          <w:sz w:val="28"/>
        </w:rPr>
      </w:pPr>
    </w:p>
    <w:p w14:paraId="43000000">
      <w:pPr>
        <w:sectPr>
          <w:type w:val="continuous"/>
          <w:pgSz w:h="16840" w:orient="portrait" w:w="11907"/>
          <w:pgMar w:bottom="1418" w:footer="720" w:gutter="0" w:header="720" w:left="1418" w:right="1418" w:top="1418"/>
        </w:sectPr>
      </w:pPr>
    </w:p>
    <w:p w14:paraId="44000000">
      <w:pPr>
        <w:widowControl w:val="1"/>
        <w:spacing w:line="360" w:lineRule="atLeast"/>
        <w:ind w:firstLine="0" w:left="11482"/>
        <w:jc w:val="center"/>
        <w:rPr>
          <w:sz w:val="28"/>
        </w:rPr>
      </w:pPr>
      <w:r>
        <w:rPr>
          <w:sz w:val="28"/>
        </w:rPr>
        <w:t>УТВЕРЖДЕН</w:t>
      </w:r>
    </w:p>
    <w:p w14:paraId="45000000">
      <w:pPr>
        <w:widowControl w:val="1"/>
        <w:spacing w:line="360" w:lineRule="atLeast"/>
        <w:ind w:firstLine="0" w:left="11482"/>
        <w:jc w:val="center"/>
        <w:rPr>
          <w:sz w:val="28"/>
        </w:rPr>
      </w:pPr>
      <w:r>
        <w:rPr>
          <w:sz w:val="28"/>
        </w:rPr>
        <w:t>распоряжением Правительства</w:t>
      </w:r>
    </w:p>
    <w:p w14:paraId="46000000">
      <w:pPr>
        <w:widowControl w:val="1"/>
        <w:spacing w:line="240" w:lineRule="atLeast"/>
        <w:ind w:firstLine="0" w:left="11482"/>
        <w:jc w:val="center"/>
        <w:rPr>
          <w:sz w:val="28"/>
        </w:rPr>
      </w:pPr>
      <w:r>
        <w:rPr>
          <w:sz w:val="28"/>
        </w:rPr>
        <w:t>Российской Федерации</w:t>
      </w:r>
    </w:p>
    <w:p w14:paraId="47000000">
      <w:pPr>
        <w:widowControl w:val="1"/>
        <w:spacing w:line="240" w:lineRule="atLeast"/>
        <w:ind w:firstLine="0" w:left="11482"/>
        <w:jc w:val="both"/>
        <w:rPr>
          <w:sz w:val="28"/>
        </w:rPr>
      </w:pPr>
      <w:r>
        <w:rPr>
          <w:sz w:val="28"/>
        </w:rPr>
        <w:t>от                        2023 г. №</w:t>
      </w:r>
      <w:r>
        <w:rPr>
          <w:sz w:val="28"/>
        </w:rPr>
        <w:tab/>
      </w:r>
    </w:p>
    <w:p w14:paraId="48000000">
      <w:pPr>
        <w:widowControl w:val="1"/>
        <w:spacing w:line="240" w:lineRule="exact"/>
        <w:ind/>
        <w:jc w:val="both"/>
        <w:rPr>
          <w:sz w:val="28"/>
        </w:rPr>
      </w:pPr>
    </w:p>
    <w:p w14:paraId="49000000">
      <w:pPr>
        <w:widowControl w:val="1"/>
        <w:spacing w:line="240" w:lineRule="exact"/>
        <w:ind/>
        <w:jc w:val="both"/>
        <w:rPr>
          <w:sz w:val="28"/>
        </w:rPr>
      </w:pPr>
    </w:p>
    <w:p w14:paraId="4A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 xml:space="preserve"> Л А Н</w:t>
      </w:r>
    </w:p>
    <w:p w14:paraId="4B000000">
      <w:pPr>
        <w:widowControl w:val="1"/>
        <w:spacing w:line="120" w:lineRule="exact"/>
        <w:ind/>
        <w:jc w:val="center"/>
        <w:rPr>
          <w:b w:val="1"/>
          <w:sz w:val="28"/>
        </w:rPr>
      </w:pPr>
    </w:p>
    <w:p w14:paraId="4C000000">
      <w:pPr>
        <w:widowControl w:val="1"/>
        <w:spacing w:line="24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основных мероприятий по проведению в Российской Федерации </w:t>
      </w:r>
    </w:p>
    <w:p w14:paraId="4D000000">
      <w:pPr>
        <w:widowControl w:val="1"/>
        <w:spacing w:line="24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>Года педагога и наставника</w:t>
      </w:r>
    </w:p>
    <w:p w14:paraId="4E000000">
      <w:pPr>
        <w:widowControl w:val="1"/>
        <w:spacing w:line="240" w:lineRule="exact"/>
        <w:ind/>
        <w:jc w:val="both"/>
        <w:rPr>
          <w:sz w:val="28"/>
        </w:rPr>
      </w:pPr>
    </w:p>
    <w:p w14:paraId="4F000000">
      <w:pPr>
        <w:widowControl w:val="1"/>
        <w:ind/>
        <w:jc w:val="center"/>
        <w:rPr>
          <w:sz w:val="28"/>
        </w:rPr>
      </w:pPr>
      <w:r>
        <w:rPr>
          <w:sz w:val="28"/>
        </w:rPr>
        <w:t xml:space="preserve">Раздел 1. Общесистемные мероприятия </w:t>
      </w:r>
    </w:p>
    <w:p w14:paraId="50000000">
      <w:pPr>
        <w:widowControl w:val="1"/>
        <w:spacing w:line="240" w:lineRule="atLeast"/>
        <w:ind/>
        <w:jc w:val="center"/>
        <w:rPr>
          <w:sz w:val="28"/>
        </w:rPr>
      </w:pPr>
    </w:p>
    <w:p w14:paraId="51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Цель - признание особого статуса педагогических работников, </w:t>
      </w:r>
      <w:r>
        <w:rPr>
          <w:sz w:val="28"/>
        </w:rPr>
        <w:t>осуществляющих</w:t>
      </w:r>
      <w:r>
        <w:rPr>
          <w:sz w:val="28"/>
        </w:rPr>
        <w:t xml:space="preserve"> в том числе наставническую деятельность.</w:t>
      </w:r>
    </w:p>
    <w:p w14:paraId="52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Задачи:</w:t>
      </w:r>
    </w:p>
    <w:p w14:paraId="53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формирование в общественном сознании представлений о важности труда, значимости и особом статусе педагогических работников и наставников;</w:t>
      </w:r>
    </w:p>
    <w:p w14:paraId="54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популяризация и повышение престижа педагогических профессий в российском обществе;</w:t>
      </w:r>
    </w:p>
    <w:p w14:paraId="55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совершенствование организационных механизмов повышения профессионального уровня, поощрения и распространения опыта лучших педагогических работников и наставников;</w:t>
      </w:r>
    </w:p>
    <w:p w14:paraId="56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создание необходимых инструментов привлечения молодежи в педагогическую профессию;</w:t>
      </w:r>
    </w:p>
    <w:p w14:paraId="57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развитие института наставничества.</w:t>
      </w:r>
    </w:p>
    <w:p w14:paraId="58000000">
      <w:pPr>
        <w:widowControl w:val="1"/>
        <w:spacing w:line="240" w:lineRule="exact"/>
        <w:ind/>
        <w:jc w:val="both"/>
        <w:rPr>
          <w:sz w:val="28"/>
        </w:rPr>
      </w:pPr>
    </w:p>
    <w:tbl>
      <w:tblPr>
        <w:tblStyle w:val="Style_4"/>
        <w:tblLayout w:type="fixed"/>
      </w:tblPr>
      <w:tblGrid>
        <w:gridCol w:w="497"/>
        <w:gridCol w:w="29"/>
        <w:gridCol w:w="6587"/>
        <w:gridCol w:w="2144"/>
        <w:gridCol w:w="6508"/>
      </w:tblGrid>
      <w:tr>
        <w:trPr>
          <w:tblHeader/>
        </w:trPr>
        <w:tc>
          <w:tcPr>
            <w:tcW w:type="dxa" w:w="7113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widowControl w:val="1"/>
              <w:spacing w:after="40" w:before="4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widowControl w:val="1"/>
              <w:spacing w:after="40" w:before="4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Срок проведения</w:t>
            </w:r>
          </w:p>
        </w:tc>
        <w:tc>
          <w:tcPr>
            <w:tcW w:type="dxa" w:w="65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B000000">
            <w:pPr>
              <w:widowControl w:val="1"/>
              <w:spacing w:after="40" w:before="4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и соисполнители</w:t>
            </w:r>
          </w:p>
        </w:tc>
      </w:tr>
      <w:tr>
        <w:trPr>
          <w:tblHeader/>
        </w:trPr>
        <w:tc>
          <w:tcPr>
            <w:tcW w:type="dxa" w:w="497"/>
            <w:tcBorders>
              <w:top w:color="000000" w:sz="4" w:val="single"/>
            </w:tcBorders>
          </w:tcPr>
          <w:p w14:paraId="5C000000">
            <w:pPr>
              <w:widowControl w:val="1"/>
              <w:spacing w:line="200" w:lineRule="exact"/>
              <w:ind/>
              <w:jc w:val="center"/>
              <w:rPr>
                <w:sz w:val="24"/>
              </w:rPr>
            </w:pPr>
          </w:p>
        </w:tc>
        <w:tc>
          <w:tcPr>
            <w:tcW w:type="dxa" w:w="6616"/>
            <w:gridSpan w:val="2"/>
            <w:tcBorders>
              <w:top w:color="000000" w:sz="4" w:val="single"/>
            </w:tcBorders>
          </w:tcPr>
          <w:p w14:paraId="5D000000">
            <w:pPr>
              <w:widowControl w:val="1"/>
              <w:spacing w:line="200" w:lineRule="exact"/>
              <w:ind/>
              <w:jc w:val="center"/>
              <w:rPr>
                <w:sz w:val="24"/>
              </w:rPr>
            </w:pPr>
          </w:p>
        </w:tc>
        <w:tc>
          <w:tcPr>
            <w:tcW w:type="dxa" w:w="2144"/>
            <w:tcBorders>
              <w:top w:color="000000" w:sz="4" w:val="single"/>
            </w:tcBorders>
          </w:tcPr>
          <w:p w14:paraId="5E000000">
            <w:pPr>
              <w:widowControl w:val="1"/>
              <w:spacing w:line="200" w:lineRule="exact"/>
              <w:ind/>
              <w:jc w:val="center"/>
              <w:rPr>
                <w:sz w:val="24"/>
              </w:rPr>
            </w:pPr>
          </w:p>
        </w:tc>
        <w:tc>
          <w:tcPr>
            <w:tcW w:type="dxa" w:w="6508"/>
            <w:tcBorders>
              <w:top w:color="000000" w:sz="4" w:val="single"/>
            </w:tcBorders>
          </w:tcPr>
          <w:p w14:paraId="5F000000">
            <w:pPr>
              <w:widowControl w:val="1"/>
              <w:spacing w:line="200" w:lineRule="exact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26"/>
            <w:gridSpan w:val="2"/>
          </w:tcPr>
          <w:p w14:paraId="6000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61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Торжественная церемония открытия Года педагога и наставника в онлайн-формате</w:t>
            </w:r>
          </w:p>
        </w:tc>
        <w:tc>
          <w:tcPr>
            <w:tcW w:type="dxa" w:w="2144"/>
          </w:tcPr>
          <w:p w14:paraId="6200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z w:val="24"/>
              </w:rPr>
              <w:t xml:space="preserve"> 2023 г.</w:t>
            </w:r>
          </w:p>
        </w:tc>
        <w:tc>
          <w:tcPr>
            <w:tcW w:type="dxa" w:w="6508"/>
          </w:tcPr>
          <w:p w14:paraId="63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Минпросвещения России,</w:t>
            </w:r>
          </w:p>
          <w:p w14:paraId="64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Минкультуры России,</w:t>
            </w:r>
          </w:p>
          <w:p w14:paraId="65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Минобрнауки России</w:t>
            </w:r>
          </w:p>
        </w:tc>
      </w:tr>
      <w:tr>
        <w:tc>
          <w:tcPr>
            <w:tcW w:type="dxa" w:w="526"/>
            <w:gridSpan w:val="2"/>
          </w:tcPr>
          <w:p w14:paraId="6600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67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Всероссийская акция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Учить. Вдохновлять. Развивать</w:t>
            </w:r>
            <w:r>
              <w:rPr>
                <w:sz w:val="24"/>
              </w:rPr>
              <w:t>»</w:t>
            </w:r>
          </w:p>
        </w:tc>
        <w:tc>
          <w:tcPr>
            <w:tcW w:type="dxa" w:w="2144"/>
          </w:tcPr>
          <w:p w14:paraId="6800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2023 года</w:t>
            </w:r>
          </w:p>
          <w:p w14:paraId="6900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</w:p>
        </w:tc>
        <w:tc>
          <w:tcPr>
            <w:tcW w:type="dxa" w:w="6508"/>
          </w:tcPr>
          <w:p w14:paraId="6A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Минпросвещения России</w:t>
            </w:r>
          </w:p>
        </w:tc>
      </w:tr>
      <w:tr>
        <w:tc>
          <w:tcPr>
            <w:tcW w:type="dxa" w:w="526"/>
            <w:gridSpan w:val="2"/>
          </w:tcPr>
          <w:p w14:paraId="6B00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6C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Международный телемост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Лучшие российские образовательные практики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с участием российских педагогических работников, преподающих в зарубежных странах</w:t>
            </w:r>
          </w:p>
          <w:p w14:paraId="6D00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6E00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январь 2023 г.</w:t>
            </w:r>
          </w:p>
        </w:tc>
        <w:tc>
          <w:tcPr>
            <w:tcW w:type="dxa" w:w="6508"/>
          </w:tcPr>
          <w:p w14:paraId="6F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Минпросвещения России</w:t>
            </w:r>
          </w:p>
        </w:tc>
      </w:tr>
      <w:tr>
        <w:tc>
          <w:tcPr>
            <w:tcW w:type="dxa" w:w="526"/>
            <w:gridSpan w:val="2"/>
          </w:tcPr>
          <w:p w14:paraId="7000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71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Всероссийская акция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Мой учитель родного языка</w:t>
            </w:r>
            <w:r>
              <w:rPr>
                <w:sz w:val="24"/>
              </w:rPr>
              <w:t>»</w:t>
            </w:r>
          </w:p>
          <w:p w14:paraId="72000000">
            <w:pPr>
              <w:widowControl w:val="1"/>
              <w:spacing w:line="240" w:lineRule="exac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7300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февраль 2023 г. </w:t>
            </w:r>
          </w:p>
        </w:tc>
        <w:tc>
          <w:tcPr>
            <w:tcW w:type="dxa" w:w="6508"/>
          </w:tcPr>
          <w:p w14:paraId="74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Минпросвещения России</w:t>
            </w:r>
          </w:p>
        </w:tc>
      </w:tr>
      <w:tr>
        <w:tc>
          <w:tcPr>
            <w:tcW w:type="dxa" w:w="526"/>
            <w:gridSpan w:val="2"/>
          </w:tcPr>
          <w:p w14:paraId="7500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76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Московский международный салон образования</w:t>
            </w:r>
          </w:p>
        </w:tc>
        <w:tc>
          <w:tcPr>
            <w:tcW w:type="dxa" w:w="2144"/>
          </w:tcPr>
          <w:p w14:paraId="7700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март 2023 г.</w:t>
            </w:r>
          </w:p>
        </w:tc>
        <w:tc>
          <w:tcPr>
            <w:tcW w:type="dxa" w:w="6508"/>
          </w:tcPr>
          <w:p w14:paraId="78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Минобрнауки России,</w:t>
            </w:r>
          </w:p>
          <w:p w14:paraId="79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Минпросвещения России</w:t>
            </w:r>
          </w:p>
          <w:p w14:paraId="7A00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</w:tr>
      <w:tr>
        <w:tc>
          <w:tcPr>
            <w:tcW w:type="dxa" w:w="526"/>
            <w:gridSpan w:val="2"/>
          </w:tcPr>
          <w:p w14:paraId="7B00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7C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Выставка детского художественного творчества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Учителями славится Россия!</w:t>
            </w:r>
            <w:r>
              <w:rPr>
                <w:sz w:val="24"/>
              </w:rPr>
              <w:t>»</w:t>
            </w:r>
          </w:p>
        </w:tc>
        <w:tc>
          <w:tcPr>
            <w:tcW w:type="dxa" w:w="2144"/>
          </w:tcPr>
          <w:p w14:paraId="7D00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март 2023 г.</w:t>
            </w:r>
          </w:p>
        </w:tc>
        <w:tc>
          <w:tcPr>
            <w:tcW w:type="dxa" w:w="6508"/>
          </w:tcPr>
          <w:p w14:paraId="7E000000">
            <w:pPr>
              <w:widowControl w:val="1"/>
              <w:spacing w:line="240" w:lineRule="atLeast"/>
              <w:ind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областное государственное </w:t>
            </w:r>
            <w:r>
              <w:rPr>
                <w:spacing w:val="-4"/>
                <w:sz w:val="24"/>
              </w:rPr>
              <w:t xml:space="preserve">автономное </w:t>
            </w:r>
            <w:r>
              <w:rPr>
                <w:spacing w:val="-4"/>
                <w:sz w:val="24"/>
              </w:rPr>
              <w:t xml:space="preserve">общеобразовательное учреждение </w:t>
            </w:r>
            <w:r>
              <w:rPr>
                <w:spacing w:val="-4"/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Губернаторский </w:t>
            </w:r>
            <w:r>
              <w:rPr>
                <w:spacing w:val="-4"/>
                <w:sz w:val="24"/>
              </w:rPr>
              <w:t>Светленский</w:t>
            </w:r>
            <w:r>
              <w:rPr>
                <w:spacing w:val="-4"/>
                <w:sz w:val="24"/>
              </w:rPr>
              <w:t xml:space="preserve"> лицей</w:t>
            </w:r>
            <w:r>
              <w:rPr>
                <w:spacing w:val="-4"/>
                <w:sz w:val="24"/>
              </w:rPr>
              <w:t>»</w:t>
            </w:r>
          </w:p>
          <w:p w14:paraId="7F00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</w:tr>
      <w:tr>
        <w:tc>
          <w:tcPr>
            <w:tcW w:type="dxa" w:w="526"/>
            <w:gridSpan w:val="2"/>
          </w:tcPr>
          <w:p w14:paraId="8000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81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Всероссийская олимпиада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Педагог - это призвание</w:t>
            </w:r>
            <w:r>
              <w:rPr>
                <w:sz w:val="24"/>
              </w:rPr>
              <w:t>»</w:t>
            </w:r>
          </w:p>
        </w:tc>
        <w:tc>
          <w:tcPr>
            <w:tcW w:type="dxa" w:w="2144"/>
          </w:tcPr>
          <w:p w14:paraId="8200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 - октябрь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2023 г.</w:t>
            </w:r>
          </w:p>
        </w:tc>
        <w:tc>
          <w:tcPr>
            <w:tcW w:type="dxa" w:w="6508"/>
          </w:tcPr>
          <w:p w14:paraId="83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Московский государственный университет имени </w:t>
            </w:r>
            <w:r>
              <w:rPr>
                <w:sz w:val="24"/>
              </w:rPr>
              <w:t>М.В.Ломоносова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>,</w:t>
            </w:r>
          </w:p>
          <w:p w14:paraId="84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Профессиональный союз работников народного образования и науки Российской Федерации</w:t>
            </w:r>
          </w:p>
          <w:p w14:paraId="85000000">
            <w:pPr>
              <w:widowControl w:val="1"/>
              <w:spacing w:line="240" w:lineRule="atLeast"/>
              <w:ind/>
              <w:rPr>
                <w:spacing w:val="-4"/>
                <w:sz w:val="24"/>
              </w:rPr>
            </w:pPr>
          </w:p>
        </w:tc>
      </w:tr>
      <w:tr>
        <w:tc>
          <w:tcPr>
            <w:tcW w:type="dxa" w:w="526"/>
            <w:gridSpan w:val="2"/>
          </w:tcPr>
          <w:p w14:paraId="8600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87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Всероссийский форум молодых учителей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Педагог: Профессия. Призвание. Искусство</w:t>
            </w:r>
            <w:r>
              <w:rPr>
                <w:sz w:val="24"/>
              </w:rPr>
              <w:t>»</w:t>
            </w:r>
          </w:p>
          <w:p w14:paraId="88000000">
            <w:pPr>
              <w:widowControl w:val="1"/>
              <w:spacing w:line="240" w:lineRule="exac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8900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2023 г. </w:t>
            </w:r>
          </w:p>
        </w:tc>
        <w:tc>
          <w:tcPr>
            <w:tcW w:type="dxa" w:w="6508"/>
          </w:tcPr>
          <w:p w14:paraId="8A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Минпросвещения России </w:t>
            </w:r>
          </w:p>
        </w:tc>
      </w:tr>
      <w:tr>
        <w:tc>
          <w:tcPr>
            <w:tcW w:type="dxa" w:w="526"/>
            <w:gridSpan w:val="2"/>
          </w:tcPr>
          <w:p w14:paraId="8B00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8C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Серия </w:t>
            </w: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 xml:space="preserve"> онлайн-мероприятий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Выпуск 2023. Марафон побед: Спасибо, учитель!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</w:p>
          <w:p w14:paraId="8D000000">
            <w:pPr>
              <w:widowControl w:val="1"/>
              <w:spacing w:line="240" w:lineRule="exac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8E00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мая - 25 июня 2023 г.</w:t>
            </w:r>
          </w:p>
        </w:tc>
        <w:tc>
          <w:tcPr>
            <w:tcW w:type="dxa" w:w="6508"/>
          </w:tcPr>
          <w:p w14:paraId="8F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Минпросвещения России</w:t>
            </w:r>
          </w:p>
        </w:tc>
      </w:tr>
      <w:tr>
        <w:tc>
          <w:tcPr>
            <w:tcW w:type="dxa" w:w="526"/>
            <w:gridSpan w:val="2"/>
          </w:tcPr>
          <w:p w14:paraId="9000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91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Студенческий кинофестиваль короткометражных фильмов, посвященный педагогическим династиям</w:t>
            </w:r>
          </w:p>
        </w:tc>
        <w:tc>
          <w:tcPr>
            <w:tcW w:type="dxa" w:w="2144"/>
          </w:tcPr>
          <w:p w14:paraId="9200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май 2023 г.</w:t>
            </w:r>
          </w:p>
        </w:tc>
        <w:tc>
          <w:tcPr>
            <w:tcW w:type="dxa" w:w="6508"/>
          </w:tcPr>
          <w:p w14:paraId="93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Минпросвещения России</w:t>
            </w:r>
          </w:p>
        </w:tc>
      </w:tr>
      <w:tr>
        <w:tc>
          <w:tcPr>
            <w:tcW w:type="dxa" w:w="526"/>
            <w:gridSpan w:val="2"/>
          </w:tcPr>
          <w:p w14:paraId="9400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95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Всероссийский форум советников директора по воспитанию и взаимодействию с детскими общественными объединениями</w:t>
            </w:r>
          </w:p>
          <w:p w14:paraId="9600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9700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 - август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2023 г.</w:t>
            </w:r>
          </w:p>
        </w:tc>
        <w:tc>
          <w:tcPr>
            <w:tcW w:type="dxa" w:w="6508"/>
          </w:tcPr>
          <w:p w14:paraId="98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Минпросвещения России</w:t>
            </w:r>
          </w:p>
        </w:tc>
      </w:tr>
      <w:tr>
        <w:tc>
          <w:tcPr>
            <w:tcW w:type="dxa" w:w="526"/>
            <w:gridSpan w:val="2"/>
          </w:tcPr>
          <w:p w14:paraId="9900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9A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Профильная смена для молодых педагогов и просветителей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в рамках Всероссийского молодежного образовательного форума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Территория смыслов</w:t>
            </w:r>
            <w:r>
              <w:rPr>
                <w:sz w:val="24"/>
              </w:rPr>
              <w:t>»</w:t>
            </w:r>
          </w:p>
          <w:p w14:paraId="9B00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9C00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июль 2023 г.</w:t>
            </w:r>
          </w:p>
        </w:tc>
        <w:tc>
          <w:tcPr>
            <w:tcW w:type="dxa" w:w="6508"/>
          </w:tcPr>
          <w:p w14:paraId="9D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Росмолодежь</w:t>
            </w:r>
          </w:p>
        </w:tc>
      </w:tr>
      <w:tr>
        <w:tc>
          <w:tcPr>
            <w:tcW w:type="dxa" w:w="526"/>
            <w:gridSpan w:val="2"/>
          </w:tcPr>
          <w:p w14:paraId="9E00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9F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Всероссийский педагогический диктант </w:t>
            </w:r>
          </w:p>
        </w:tc>
        <w:tc>
          <w:tcPr>
            <w:tcW w:type="dxa" w:w="2144"/>
          </w:tcPr>
          <w:p w14:paraId="A000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сентябрь 2023 г.</w:t>
            </w:r>
          </w:p>
        </w:tc>
        <w:tc>
          <w:tcPr>
            <w:tcW w:type="dxa" w:w="6508"/>
          </w:tcPr>
          <w:p w14:paraId="A1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Минпросвещения России</w:t>
            </w:r>
          </w:p>
          <w:p w14:paraId="A200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</w:tr>
      <w:tr>
        <w:tc>
          <w:tcPr>
            <w:tcW w:type="dxa" w:w="526"/>
            <w:gridSpan w:val="2"/>
          </w:tcPr>
          <w:p w14:paraId="A300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A4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 xml:space="preserve"> онлайн-урок, посвященный Году педагога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и наставника</w:t>
            </w:r>
          </w:p>
          <w:p w14:paraId="A500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A600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сентябрь 2023 г.</w:t>
            </w:r>
          </w:p>
        </w:tc>
        <w:tc>
          <w:tcPr>
            <w:tcW w:type="dxa" w:w="6508"/>
          </w:tcPr>
          <w:p w14:paraId="A7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Минпросвещения России</w:t>
            </w:r>
          </w:p>
        </w:tc>
      </w:tr>
      <w:tr>
        <w:tc>
          <w:tcPr>
            <w:tcW w:type="dxa" w:w="526"/>
            <w:gridSpan w:val="2"/>
          </w:tcPr>
          <w:p w14:paraId="A800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A9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Всероссийский форум студенческих педагогических отрядов</w:t>
            </w:r>
          </w:p>
        </w:tc>
        <w:tc>
          <w:tcPr>
            <w:tcW w:type="dxa" w:w="2144"/>
          </w:tcPr>
          <w:p w14:paraId="AA00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сентябрь - октябрь 2023 г.</w:t>
            </w:r>
          </w:p>
          <w:p w14:paraId="AB00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</w:p>
        </w:tc>
        <w:tc>
          <w:tcPr>
            <w:tcW w:type="dxa" w:w="6508"/>
          </w:tcPr>
          <w:p w14:paraId="AC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молодежная общероссийская общественная организация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Российские Студенческие Отряды</w:t>
            </w:r>
            <w:r>
              <w:rPr>
                <w:sz w:val="24"/>
              </w:rPr>
              <w:t>»</w:t>
            </w:r>
          </w:p>
        </w:tc>
      </w:tr>
      <w:tr>
        <w:tc>
          <w:tcPr>
            <w:tcW w:type="dxa" w:w="526"/>
            <w:gridSpan w:val="2"/>
          </w:tcPr>
          <w:p w14:paraId="AD00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AE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Большая учительская неделя:</w:t>
            </w:r>
          </w:p>
          <w:p w14:paraId="AF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подведение итогов ключевых всероссийских конкурсов</w:t>
            </w:r>
          </w:p>
          <w:p w14:paraId="B0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Учитель года России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Воспитатель года России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Директор года России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Мастер года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Сердце отдаю детям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Педагог года общеобразовательных организаций Минобороны России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Первый учитель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Лучший преподаватель детской школы искусств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, конкурс среди педагогических работников, осуществляющих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 xml:space="preserve"> по дополнительным профессиональным программам в области физкультуры и спорта;</w:t>
            </w:r>
          </w:p>
          <w:p w14:paraId="B1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встреча Президента Российской Федерации с финалистами  и победителями всероссийских конкурсов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Учитель года России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Воспитатель года России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Директор года России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>;</w:t>
            </w:r>
          </w:p>
          <w:p w14:paraId="B2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съезд учителей сельских школ;</w:t>
            </w:r>
          </w:p>
          <w:p w14:paraId="B3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слет студентов - лидеров общественного мнения педагогических вузов;</w:t>
            </w:r>
          </w:p>
          <w:p w14:paraId="B4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собрание Всероссийского экспертного педагогического совета;</w:t>
            </w:r>
          </w:p>
          <w:p w14:paraId="B5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марафон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День учителя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>;</w:t>
            </w:r>
          </w:p>
          <w:p w14:paraId="B6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концерт, посвященный Дню учителя, в Государственном Кремлевском дворце с награждением победителей конкурсов профессионального мастерства</w:t>
            </w:r>
          </w:p>
          <w:p w14:paraId="B7000000">
            <w:pPr>
              <w:widowControl w:val="1"/>
              <w:spacing w:line="120" w:lineRule="exac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B800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сентябрь - октябрь 2023 г.</w:t>
            </w:r>
          </w:p>
        </w:tc>
        <w:tc>
          <w:tcPr>
            <w:tcW w:type="dxa" w:w="6508"/>
          </w:tcPr>
          <w:p w14:paraId="B9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Минпросвещения России,</w:t>
            </w:r>
          </w:p>
          <w:p w14:paraId="BA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Минобороны России,</w:t>
            </w:r>
          </w:p>
          <w:p w14:paraId="BB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Минспорт</w:t>
            </w:r>
            <w:r>
              <w:rPr>
                <w:sz w:val="24"/>
              </w:rPr>
              <w:t xml:space="preserve"> России,</w:t>
            </w:r>
          </w:p>
          <w:p w14:paraId="BC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Минкультуры России,</w:t>
            </w:r>
          </w:p>
          <w:p w14:paraId="BD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Общероссийская общественно-государственная просветительская организация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Российское общество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Знание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</w:p>
          <w:p w14:paraId="BE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открытое акционерное общество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Российские железные дороги</w:t>
            </w:r>
            <w:r>
              <w:rPr>
                <w:sz w:val="24"/>
              </w:rPr>
              <w:t>»</w:t>
            </w:r>
          </w:p>
        </w:tc>
      </w:tr>
      <w:tr>
        <w:tc>
          <w:tcPr>
            <w:tcW w:type="dxa" w:w="526"/>
            <w:gridSpan w:val="2"/>
          </w:tcPr>
          <w:p w14:paraId="BF00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C0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Цикл Всероссийских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Открытых уроков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с участием педагогов в очном и онлайн-формате на площадках Российского общества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Знание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и Общественной палаты Российской Федерации</w:t>
            </w:r>
          </w:p>
        </w:tc>
        <w:tc>
          <w:tcPr>
            <w:tcW w:type="dxa" w:w="2144"/>
          </w:tcPr>
          <w:p w14:paraId="C100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сентябрь - октябрь 2023 г.</w:t>
            </w:r>
          </w:p>
        </w:tc>
        <w:tc>
          <w:tcPr>
            <w:tcW w:type="dxa" w:w="6508"/>
          </w:tcPr>
          <w:p w14:paraId="C2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Минпросвещения России,</w:t>
            </w:r>
          </w:p>
          <w:p w14:paraId="C3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Общероссийская общественно-государственная просветительская организация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Российское общество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Знание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>,</w:t>
            </w:r>
          </w:p>
          <w:p w14:paraId="C4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автономная некоммерческая организация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Национальные приоритеты</w:t>
            </w:r>
            <w:r>
              <w:rPr>
                <w:sz w:val="24"/>
              </w:rPr>
              <w:t>»</w:t>
            </w:r>
          </w:p>
          <w:p w14:paraId="C5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Общественная палата Российской Федерации</w:t>
            </w:r>
          </w:p>
          <w:p w14:paraId="C6000000">
            <w:pPr>
              <w:widowControl w:val="1"/>
              <w:spacing w:line="120" w:lineRule="exact"/>
              <w:ind/>
              <w:rPr>
                <w:sz w:val="24"/>
              </w:rPr>
            </w:pPr>
          </w:p>
        </w:tc>
      </w:tr>
      <w:tr>
        <w:tc>
          <w:tcPr>
            <w:tcW w:type="dxa" w:w="526"/>
            <w:gridSpan w:val="2"/>
          </w:tcPr>
          <w:p w14:paraId="C700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C8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Всероссийская акция среди обучающихся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Спасибо, учитель!</w:t>
            </w:r>
            <w:r>
              <w:rPr>
                <w:sz w:val="24"/>
              </w:rPr>
              <w:t>»</w:t>
            </w:r>
          </w:p>
        </w:tc>
        <w:tc>
          <w:tcPr>
            <w:tcW w:type="dxa" w:w="2144"/>
          </w:tcPr>
          <w:p w14:paraId="C900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сентябрь - октябрь 2023 г.</w:t>
            </w:r>
          </w:p>
          <w:p w14:paraId="CA000000">
            <w:pPr>
              <w:widowControl w:val="1"/>
              <w:spacing w:line="120" w:lineRule="exact"/>
              <w:ind/>
              <w:jc w:val="center"/>
              <w:rPr>
                <w:sz w:val="24"/>
              </w:rPr>
            </w:pPr>
          </w:p>
        </w:tc>
        <w:tc>
          <w:tcPr>
            <w:tcW w:type="dxa" w:w="6508"/>
          </w:tcPr>
          <w:p w14:paraId="CB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Минпросвещения России</w:t>
            </w:r>
          </w:p>
        </w:tc>
      </w:tr>
      <w:tr>
        <w:tc>
          <w:tcPr>
            <w:tcW w:type="dxa" w:w="526"/>
            <w:gridSpan w:val="2"/>
          </w:tcPr>
          <w:p w14:paraId="CC00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CD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Кинофестиваль любительских короткометражных фильмов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видеоработ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КАДЕТСКИЙ ВЗГЛЯД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среди обучающихся общеобразовательных организаций Минобороны России на тему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Учитель - не звезда экрана, но без него не будет звезд</w:t>
            </w:r>
            <w:r>
              <w:rPr>
                <w:sz w:val="24"/>
              </w:rPr>
              <w:t>»</w:t>
            </w:r>
          </w:p>
          <w:p w14:paraId="CE000000">
            <w:pPr>
              <w:widowControl w:val="1"/>
              <w:spacing w:line="240" w:lineRule="exac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CF00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октябрь 2023 г.</w:t>
            </w:r>
          </w:p>
        </w:tc>
        <w:tc>
          <w:tcPr>
            <w:tcW w:type="dxa" w:w="6508"/>
          </w:tcPr>
          <w:p w14:paraId="D0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Минобороны России</w:t>
            </w:r>
          </w:p>
        </w:tc>
      </w:tr>
      <w:tr>
        <w:tc>
          <w:tcPr>
            <w:tcW w:type="dxa" w:w="526"/>
            <w:gridSpan w:val="2"/>
          </w:tcPr>
          <w:p w14:paraId="D100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D2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Форум классных руководителей и наставников</w:t>
            </w:r>
          </w:p>
          <w:p w14:paraId="D3000000">
            <w:pPr>
              <w:widowControl w:val="1"/>
              <w:spacing w:line="240" w:lineRule="exac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D400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октябрь 2023 г.</w:t>
            </w:r>
          </w:p>
        </w:tc>
        <w:tc>
          <w:tcPr>
            <w:tcW w:type="dxa" w:w="6508"/>
          </w:tcPr>
          <w:p w14:paraId="D5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Минпросвещения России</w:t>
            </w:r>
          </w:p>
        </w:tc>
      </w:tr>
      <w:tr>
        <w:tc>
          <w:tcPr>
            <w:tcW w:type="dxa" w:w="526"/>
            <w:gridSpan w:val="2"/>
          </w:tcPr>
          <w:p w14:paraId="D600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D7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Форум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Учитель - будущее России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144"/>
          </w:tcPr>
          <w:p w14:paraId="D800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декабрь 2023 г.</w:t>
            </w:r>
          </w:p>
        </w:tc>
        <w:tc>
          <w:tcPr>
            <w:tcW w:type="dxa" w:w="6508"/>
          </w:tcPr>
          <w:p w14:paraId="D9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Минпросвещения России</w:t>
            </w:r>
          </w:p>
          <w:p w14:paraId="DA00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</w:tr>
      <w:tr>
        <w:tc>
          <w:tcPr>
            <w:tcW w:type="dxa" w:w="526"/>
            <w:gridSpan w:val="2"/>
          </w:tcPr>
          <w:p w14:paraId="DB00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DC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Торжественное закрытие Года педагога и наставника</w:t>
            </w:r>
          </w:p>
        </w:tc>
        <w:tc>
          <w:tcPr>
            <w:tcW w:type="dxa" w:w="2144"/>
          </w:tcPr>
          <w:p w14:paraId="DD00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декабрь 2023 г.</w:t>
            </w:r>
          </w:p>
        </w:tc>
        <w:tc>
          <w:tcPr>
            <w:tcW w:type="dxa" w:w="6508"/>
          </w:tcPr>
          <w:p w14:paraId="DE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Минпросвещения России,</w:t>
            </w:r>
          </w:p>
          <w:p w14:paraId="DF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Минкультуры России,</w:t>
            </w:r>
          </w:p>
          <w:p w14:paraId="E0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Минобрнауки России</w:t>
            </w:r>
          </w:p>
        </w:tc>
      </w:tr>
      <w:tr>
        <w:tc>
          <w:tcPr>
            <w:tcW w:type="dxa" w:w="526"/>
            <w:gridSpan w:val="2"/>
          </w:tcPr>
          <w:p w14:paraId="E100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E2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Рекламная кампания, направленная на популяризацию профессии учителя и увеличение конкурса при поступлении в </w:t>
            </w:r>
            <w:r>
              <w:rPr>
                <w:sz w:val="24"/>
              </w:rPr>
              <w:t xml:space="preserve">педагогические вузы </w:t>
            </w:r>
          </w:p>
          <w:p w14:paraId="E300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E400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2023 года</w:t>
            </w:r>
          </w:p>
        </w:tc>
        <w:tc>
          <w:tcPr>
            <w:tcW w:type="dxa" w:w="6508"/>
          </w:tcPr>
          <w:p w14:paraId="E5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автономная некоммерческая организация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Национальные приоритеты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>,</w:t>
            </w:r>
          </w:p>
          <w:p w14:paraId="E6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Минпросвещения России</w:t>
            </w:r>
          </w:p>
        </w:tc>
      </w:tr>
      <w:tr>
        <w:tc>
          <w:tcPr>
            <w:tcW w:type="dxa" w:w="526"/>
            <w:gridSpan w:val="2"/>
          </w:tcPr>
          <w:p w14:paraId="E700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E8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Создание телевизионного шоу и его трансляция с использованием зрелищных креативных подходов на общероссийском общедоступном канале</w:t>
            </w:r>
          </w:p>
          <w:p w14:paraId="E900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EA00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2023 года</w:t>
            </w:r>
          </w:p>
        </w:tc>
        <w:tc>
          <w:tcPr>
            <w:tcW w:type="dxa" w:w="6508"/>
          </w:tcPr>
          <w:p w14:paraId="EB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Минпросвещения России</w:t>
            </w:r>
          </w:p>
        </w:tc>
      </w:tr>
      <w:tr>
        <w:tc>
          <w:tcPr>
            <w:tcW w:type="dxa" w:w="526"/>
            <w:gridSpan w:val="2"/>
          </w:tcPr>
          <w:p w14:paraId="EC00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ED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Творческий проект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Образ педагогов и наставников в произведениях искусства молодых художников</w:t>
            </w:r>
            <w:r>
              <w:rPr>
                <w:sz w:val="24"/>
              </w:rPr>
              <w:t>»</w:t>
            </w:r>
          </w:p>
          <w:p w14:paraId="EE00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EF00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2023 года</w:t>
            </w:r>
          </w:p>
        </w:tc>
        <w:tc>
          <w:tcPr>
            <w:tcW w:type="dxa" w:w="6508"/>
          </w:tcPr>
          <w:p w14:paraId="F0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Минкультуры России,</w:t>
            </w:r>
          </w:p>
          <w:p w14:paraId="F1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Всероссийская творческая общественная организация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Союз художников России</w:t>
            </w:r>
            <w:r>
              <w:rPr>
                <w:sz w:val="24"/>
              </w:rPr>
              <w:t>»</w:t>
            </w:r>
          </w:p>
          <w:p w14:paraId="F200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</w:tr>
      <w:tr>
        <w:tc>
          <w:tcPr>
            <w:tcW w:type="dxa" w:w="526"/>
            <w:gridSpan w:val="2"/>
          </w:tcPr>
          <w:p w14:paraId="F300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F4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Просветительские смены для учителей с Российским обществом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Знание</w:t>
            </w:r>
            <w:r>
              <w:rPr>
                <w:sz w:val="24"/>
              </w:rPr>
              <w:t>»</w:t>
            </w:r>
          </w:p>
        </w:tc>
        <w:tc>
          <w:tcPr>
            <w:tcW w:type="dxa" w:w="2144"/>
          </w:tcPr>
          <w:p w14:paraId="F500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2023 года</w:t>
            </w:r>
          </w:p>
        </w:tc>
        <w:tc>
          <w:tcPr>
            <w:tcW w:type="dxa" w:w="6508"/>
          </w:tcPr>
          <w:p w14:paraId="F6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Общероссийская общественно-государственная просветительская организация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Российское общество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Знание</w:t>
            </w:r>
            <w:r>
              <w:rPr>
                <w:sz w:val="24"/>
              </w:rPr>
              <w:t>»</w:t>
            </w:r>
          </w:p>
          <w:p w14:paraId="F7000000">
            <w:pPr>
              <w:widowControl w:val="1"/>
              <w:spacing w:line="120" w:lineRule="exact"/>
              <w:ind/>
              <w:rPr>
                <w:sz w:val="24"/>
              </w:rPr>
            </w:pPr>
          </w:p>
        </w:tc>
      </w:tr>
      <w:tr>
        <w:tc>
          <w:tcPr>
            <w:tcW w:type="dxa" w:w="526"/>
            <w:gridSpan w:val="2"/>
          </w:tcPr>
          <w:p w14:paraId="F800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F9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Государственная поддержка производства и проката национальных фильмов на тему школы и популяризации профессии учителя </w:t>
            </w:r>
          </w:p>
          <w:p w14:paraId="FA000000">
            <w:pPr>
              <w:widowControl w:val="1"/>
              <w:spacing w:line="120" w:lineRule="exac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FB00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2023 года</w:t>
            </w:r>
          </w:p>
        </w:tc>
        <w:tc>
          <w:tcPr>
            <w:tcW w:type="dxa" w:w="6508"/>
          </w:tcPr>
          <w:p w14:paraId="FC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Минкультуры России</w:t>
            </w:r>
          </w:p>
        </w:tc>
      </w:tr>
      <w:tr>
        <w:tc>
          <w:tcPr>
            <w:tcW w:type="dxa" w:w="526"/>
            <w:gridSpan w:val="2"/>
          </w:tcPr>
          <w:p w14:paraId="FD00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FE00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Проекты по популяризации педагогических профессий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среди школьников 8 - 11 классов в рамках конкурсов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Большая перемена</w:t>
            </w:r>
            <w:r>
              <w:rPr>
                <w:sz w:val="24"/>
              </w:rPr>
              <w:t>»</w:t>
            </w:r>
          </w:p>
        </w:tc>
        <w:tc>
          <w:tcPr>
            <w:tcW w:type="dxa" w:w="2144"/>
          </w:tcPr>
          <w:p w14:paraId="FF00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2023 года</w:t>
            </w:r>
          </w:p>
        </w:tc>
        <w:tc>
          <w:tcPr>
            <w:tcW w:type="dxa" w:w="6508"/>
          </w:tcPr>
          <w:p w14:paraId="00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автономная некоммерческая организация </w:t>
            </w:r>
          </w:p>
          <w:p w14:paraId="01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Большая перемена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>,</w:t>
            </w:r>
          </w:p>
          <w:p w14:paraId="02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Росмолодежь</w:t>
            </w:r>
          </w:p>
          <w:p w14:paraId="0301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</w:tr>
      <w:tr>
        <w:tc>
          <w:tcPr>
            <w:tcW w:type="dxa" w:w="526"/>
            <w:gridSpan w:val="2"/>
          </w:tcPr>
          <w:p w14:paraId="04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05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Проект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Флагманы образования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>, направленный на популяризацию педагогических профессий  и мотивацию педагогических работников к профессиональному развитию</w:t>
            </w:r>
          </w:p>
          <w:p w14:paraId="0601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07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2023 года</w:t>
            </w:r>
          </w:p>
        </w:tc>
        <w:tc>
          <w:tcPr>
            <w:tcW w:type="dxa" w:w="6508"/>
          </w:tcPr>
          <w:p w14:paraId="08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автономная некоммерческая организация </w:t>
            </w:r>
          </w:p>
          <w:p w14:paraId="09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Россия - страна возможностей</w:t>
            </w:r>
            <w:r>
              <w:rPr>
                <w:sz w:val="24"/>
              </w:rPr>
              <w:t>»</w:t>
            </w:r>
          </w:p>
          <w:p w14:paraId="0A01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</w:tr>
      <w:tr>
        <w:tc>
          <w:tcPr>
            <w:tcW w:type="dxa" w:w="526"/>
            <w:gridSpan w:val="2"/>
          </w:tcPr>
          <w:p w14:paraId="0B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0C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Проведение конкурса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Открывая страну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среди педагогов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на лучшее воспитательное событие </w:t>
            </w:r>
          </w:p>
        </w:tc>
        <w:tc>
          <w:tcPr>
            <w:tcW w:type="dxa" w:w="2144"/>
          </w:tcPr>
          <w:p w14:paraId="0D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2023 года</w:t>
            </w:r>
          </w:p>
        </w:tc>
        <w:tc>
          <w:tcPr>
            <w:tcW w:type="dxa" w:w="6508"/>
          </w:tcPr>
          <w:p w14:paraId="0E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Минпросвещения России</w:t>
            </w:r>
          </w:p>
        </w:tc>
      </w:tr>
      <w:tr>
        <w:tc>
          <w:tcPr>
            <w:tcW w:type="dxa" w:w="526"/>
            <w:gridSpan w:val="2"/>
          </w:tcPr>
          <w:p w14:paraId="0F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10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выставочных и культурно-просветительских проектов, посвященных педагогам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 наставникам, в музеях </w:t>
            </w:r>
          </w:p>
          <w:p w14:paraId="1101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12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2023 года</w:t>
            </w:r>
          </w:p>
        </w:tc>
        <w:tc>
          <w:tcPr>
            <w:tcW w:type="dxa" w:w="6508"/>
          </w:tcPr>
          <w:p w14:paraId="13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Минкультуры России,</w:t>
            </w:r>
          </w:p>
          <w:p w14:paraId="14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субъекты Российской Федерации</w:t>
            </w:r>
          </w:p>
        </w:tc>
      </w:tr>
      <w:tr>
        <w:tc>
          <w:tcPr>
            <w:tcW w:type="dxa" w:w="526"/>
            <w:gridSpan w:val="2"/>
          </w:tcPr>
          <w:p w14:paraId="15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16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pacing w:val="-4"/>
                <w:sz w:val="24"/>
              </w:rPr>
              <w:t>Информационная кампания, включающая публикации и интеграции</w:t>
            </w:r>
            <w:r>
              <w:rPr>
                <w:sz w:val="24"/>
              </w:rPr>
              <w:t xml:space="preserve"> в печатных средствах массовой информации, на телевидении, радио, в интернете</w:t>
            </w:r>
          </w:p>
          <w:p w14:paraId="1701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18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2023 года</w:t>
            </w:r>
          </w:p>
        </w:tc>
        <w:tc>
          <w:tcPr>
            <w:tcW w:type="dxa" w:w="6508"/>
          </w:tcPr>
          <w:p w14:paraId="19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автономная некоммерческая организация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Национальные приоритеты</w:t>
            </w:r>
            <w:r>
              <w:rPr>
                <w:sz w:val="24"/>
              </w:rPr>
              <w:t>»</w:t>
            </w:r>
          </w:p>
        </w:tc>
      </w:tr>
      <w:tr>
        <w:tc>
          <w:tcPr>
            <w:tcW w:type="dxa" w:w="526"/>
            <w:gridSpan w:val="2"/>
          </w:tcPr>
          <w:p w14:paraId="1A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1B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Выездные студенческие педагогические </w:t>
            </w:r>
            <w:r>
              <w:rPr>
                <w:sz w:val="24"/>
              </w:rPr>
              <w:t>профориентационные</w:t>
            </w:r>
            <w:r>
              <w:rPr>
                <w:sz w:val="24"/>
              </w:rPr>
              <w:t xml:space="preserve"> экспедиции  в школы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Открываем возможности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</w:p>
          <w:p w14:paraId="1C01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1D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2023 года</w:t>
            </w:r>
          </w:p>
        </w:tc>
        <w:tc>
          <w:tcPr>
            <w:tcW w:type="dxa" w:w="6508"/>
          </w:tcPr>
          <w:p w14:paraId="1E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Минпросвещения России</w:t>
            </w:r>
          </w:p>
        </w:tc>
      </w:tr>
      <w:tr>
        <w:tc>
          <w:tcPr>
            <w:tcW w:type="dxa" w:w="526"/>
            <w:gridSpan w:val="2"/>
          </w:tcPr>
          <w:p w14:paraId="1F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20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Фестиваль наставничества в Центре знаний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Машук</w:t>
            </w:r>
            <w:r>
              <w:rPr>
                <w:sz w:val="24"/>
              </w:rPr>
              <w:t>»</w:t>
            </w:r>
          </w:p>
        </w:tc>
        <w:tc>
          <w:tcPr>
            <w:tcW w:type="dxa" w:w="2144"/>
          </w:tcPr>
          <w:p w14:paraId="21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март - июль 2023 г.</w:t>
            </w:r>
          </w:p>
        </w:tc>
        <w:tc>
          <w:tcPr>
            <w:tcW w:type="dxa" w:w="6508"/>
          </w:tcPr>
          <w:p w14:paraId="22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Общероссийская общественно-государственная просветительская организация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Российское общество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Знание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>,</w:t>
            </w:r>
          </w:p>
          <w:p w14:paraId="23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Росмолодежь</w:t>
            </w:r>
            <w:r>
              <w:rPr>
                <w:sz w:val="24"/>
              </w:rPr>
              <w:t>,</w:t>
            </w:r>
          </w:p>
          <w:p w14:paraId="24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автономная некоммерческая организация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Агентство стратегических инициатив по продвижению новых проектов</w:t>
            </w:r>
            <w:r>
              <w:rPr>
                <w:sz w:val="24"/>
              </w:rPr>
              <w:t>»</w:t>
            </w:r>
          </w:p>
          <w:p w14:paraId="2501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</w:tr>
      <w:tr>
        <w:tc>
          <w:tcPr>
            <w:tcW w:type="dxa" w:w="526"/>
            <w:gridSpan w:val="2"/>
          </w:tcPr>
          <w:p w14:paraId="26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27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Форум наставников в рамках федерального проекта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Профессионалитет</w:t>
            </w:r>
            <w:r>
              <w:rPr>
                <w:sz w:val="24"/>
              </w:rPr>
              <w:t>»</w:t>
            </w:r>
          </w:p>
        </w:tc>
        <w:tc>
          <w:tcPr>
            <w:tcW w:type="dxa" w:w="2144"/>
          </w:tcPr>
          <w:p w14:paraId="28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апрель 2023 г.</w:t>
            </w:r>
          </w:p>
        </w:tc>
        <w:tc>
          <w:tcPr>
            <w:tcW w:type="dxa" w:w="6508"/>
          </w:tcPr>
          <w:p w14:paraId="29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Минпросвещения России,</w:t>
            </w:r>
          </w:p>
          <w:p w14:paraId="2A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Минобрнауки России</w:t>
            </w:r>
          </w:p>
          <w:p w14:paraId="2B01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</w:tr>
      <w:tr>
        <w:tc>
          <w:tcPr>
            <w:tcW w:type="dxa" w:w="526"/>
            <w:gridSpan w:val="2"/>
          </w:tcPr>
          <w:p w14:paraId="2C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2D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Всероссийский фестиваль обучающихся и наставников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психолого-педагогических классов</w:t>
            </w:r>
          </w:p>
          <w:p w14:paraId="2E01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2F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октябрь 2023 г.</w:t>
            </w:r>
          </w:p>
        </w:tc>
        <w:tc>
          <w:tcPr>
            <w:tcW w:type="dxa" w:w="6508"/>
          </w:tcPr>
          <w:p w14:paraId="30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Минпросвещения России </w:t>
            </w:r>
          </w:p>
        </w:tc>
      </w:tr>
      <w:tr>
        <w:tc>
          <w:tcPr>
            <w:tcW w:type="dxa" w:w="526"/>
            <w:gridSpan w:val="2"/>
          </w:tcPr>
          <w:p w14:paraId="31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32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Программа наставничества Советов молодых ученых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над студенческими научными объединениями</w:t>
            </w:r>
          </w:p>
          <w:p w14:paraId="3301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34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октябрь 2022 г. - ноябрь 2023 г.</w:t>
            </w:r>
          </w:p>
        </w:tc>
        <w:tc>
          <w:tcPr>
            <w:tcW w:type="dxa" w:w="6508"/>
          </w:tcPr>
          <w:p w14:paraId="35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Минобрнауки России</w:t>
            </w:r>
          </w:p>
        </w:tc>
      </w:tr>
      <w:tr>
        <w:tc>
          <w:tcPr>
            <w:tcW w:type="dxa" w:w="526"/>
            <w:gridSpan w:val="2"/>
          </w:tcPr>
          <w:p w14:paraId="36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37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Всероссийский форум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Наставничество в педагогике: исторический опыт, современное содержание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и особенности развития</w:t>
            </w:r>
            <w:r>
              <w:rPr>
                <w:sz w:val="24"/>
              </w:rPr>
              <w:t>»</w:t>
            </w:r>
          </w:p>
          <w:p w14:paraId="3801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39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ноябрь 2023 г.</w:t>
            </w:r>
          </w:p>
        </w:tc>
        <w:tc>
          <w:tcPr>
            <w:tcW w:type="dxa" w:w="6508"/>
          </w:tcPr>
          <w:p w14:paraId="3A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федеральное государственное бюджетное научное учреждение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Российская академия образования</w:t>
            </w:r>
            <w:r>
              <w:rPr>
                <w:sz w:val="24"/>
              </w:rPr>
              <w:t>»</w:t>
            </w:r>
          </w:p>
        </w:tc>
      </w:tr>
      <w:tr>
        <w:tc>
          <w:tcPr>
            <w:tcW w:type="dxa" w:w="526"/>
            <w:gridSpan w:val="2"/>
          </w:tcPr>
          <w:p w14:paraId="3B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3C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Программа по содействию занятости студентов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в качестве наставников для одаренных школьников -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участников общеобразовательной инициативы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Сириус. Лето: начни свой проект</w:t>
            </w:r>
            <w:r>
              <w:rPr>
                <w:sz w:val="24"/>
              </w:rPr>
              <w:t>»</w:t>
            </w:r>
          </w:p>
          <w:p w14:paraId="3D01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3E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ноябрь 2022 г. - май 2023 г.</w:t>
            </w:r>
          </w:p>
        </w:tc>
        <w:tc>
          <w:tcPr>
            <w:tcW w:type="dxa" w:w="6508"/>
          </w:tcPr>
          <w:p w14:paraId="3F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Минобрнауки России,</w:t>
            </w:r>
          </w:p>
          <w:p w14:paraId="40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Образовательный Фонд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Талант и успех</w:t>
            </w:r>
            <w:r>
              <w:rPr>
                <w:sz w:val="24"/>
              </w:rPr>
              <w:t>»</w:t>
            </w:r>
          </w:p>
        </w:tc>
      </w:tr>
      <w:tr>
        <w:tc>
          <w:tcPr>
            <w:tcW w:type="dxa" w:w="526"/>
            <w:gridSpan w:val="2"/>
          </w:tcPr>
          <w:p w14:paraId="41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42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Всероссийский конкурс наставников</w:t>
            </w:r>
          </w:p>
        </w:tc>
        <w:tc>
          <w:tcPr>
            <w:tcW w:type="dxa" w:w="2144"/>
          </w:tcPr>
          <w:p w14:paraId="43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декабрь 2023 г.</w:t>
            </w:r>
          </w:p>
        </w:tc>
        <w:tc>
          <w:tcPr>
            <w:tcW w:type="dxa" w:w="6508"/>
          </w:tcPr>
          <w:p w14:paraId="44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Московский государственный университет имени </w:t>
            </w:r>
            <w:r>
              <w:rPr>
                <w:sz w:val="24"/>
              </w:rPr>
              <w:t>М.В.Ломоносова</w:t>
            </w:r>
            <w:r>
              <w:rPr>
                <w:sz w:val="24"/>
              </w:rPr>
              <w:t>»</w:t>
            </w:r>
          </w:p>
          <w:p w14:paraId="45010000">
            <w:pPr>
              <w:widowControl w:val="1"/>
              <w:spacing w:line="240" w:lineRule="exact"/>
              <w:ind/>
              <w:rPr>
                <w:sz w:val="24"/>
              </w:rPr>
            </w:pPr>
          </w:p>
        </w:tc>
      </w:tr>
      <w:tr>
        <w:tc>
          <w:tcPr>
            <w:tcW w:type="dxa" w:w="526"/>
            <w:gridSpan w:val="2"/>
          </w:tcPr>
          <w:p w14:paraId="46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47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Образовательная программа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Путевка в Машук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для лучших педагогических работников</w:t>
            </w:r>
          </w:p>
        </w:tc>
        <w:tc>
          <w:tcPr>
            <w:tcW w:type="dxa" w:w="2144"/>
          </w:tcPr>
          <w:p w14:paraId="48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2023 года</w:t>
            </w:r>
          </w:p>
        </w:tc>
        <w:tc>
          <w:tcPr>
            <w:tcW w:type="dxa" w:w="6508"/>
          </w:tcPr>
          <w:p w14:paraId="49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Общероссийская общественно-государственная просветительская организация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Российское общество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Знание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>,</w:t>
            </w:r>
          </w:p>
          <w:p w14:paraId="4A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автономная некоммерческая организация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Агентство стратегических инициатив по продвижению новых проектов</w:t>
            </w:r>
            <w:r>
              <w:rPr>
                <w:sz w:val="24"/>
              </w:rPr>
              <w:t>»</w:t>
            </w:r>
          </w:p>
          <w:p w14:paraId="4B010000">
            <w:pPr>
              <w:widowControl w:val="1"/>
              <w:spacing w:line="240" w:lineRule="atLeast"/>
              <w:ind/>
              <w:rPr>
                <w:sz w:val="24"/>
              </w:rPr>
            </w:pPr>
          </w:p>
          <w:p w14:paraId="4C010000">
            <w:pPr>
              <w:widowControl w:val="1"/>
              <w:spacing w:line="240" w:lineRule="exact"/>
              <w:ind/>
              <w:rPr>
                <w:sz w:val="24"/>
              </w:rPr>
            </w:pPr>
          </w:p>
        </w:tc>
      </w:tr>
      <w:tr>
        <w:tc>
          <w:tcPr>
            <w:tcW w:type="dxa" w:w="526"/>
            <w:gridSpan w:val="2"/>
          </w:tcPr>
          <w:p w14:paraId="4D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4E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Производство просветительского </w:t>
            </w:r>
            <w:r>
              <w:rPr>
                <w:sz w:val="24"/>
              </w:rPr>
              <w:t>медиаконтента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приуроченного к Году педагога и наставника, в том числе цикла фильмов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Наставники знаний</w:t>
            </w:r>
            <w:r>
              <w:rPr>
                <w:sz w:val="24"/>
              </w:rPr>
              <w:t>»</w:t>
            </w:r>
          </w:p>
          <w:p w14:paraId="4F010000">
            <w:pPr>
              <w:widowControl w:val="1"/>
              <w:spacing w:line="240" w:lineRule="exac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50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2023 года</w:t>
            </w:r>
          </w:p>
        </w:tc>
        <w:tc>
          <w:tcPr>
            <w:tcW w:type="dxa" w:w="6508"/>
          </w:tcPr>
          <w:p w14:paraId="51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Общероссийская общественно-государственная просветительская организация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Российское общество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Знание</w:t>
            </w:r>
            <w:r>
              <w:rPr>
                <w:sz w:val="24"/>
              </w:rPr>
              <w:t>»</w:t>
            </w:r>
          </w:p>
          <w:p w14:paraId="52010000">
            <w:pPr>
              <w:widowControl w:val="1"/>
              <w:spacing w:line="240" w:lineRule="exact"/>
              <w:ind/>
              <w:rPr>
                <w:sz w:val="24"/>
              </w:rPr>
            </w:pPr>
          </w:p>
        </w:tc>
      </w:tr>
      <w:tr>
        <w:tc>
          <w:tcPr>
            <w:tcW w:type="dxa" w:w="526"/>
            <w:gridSpan w:val="2"/>
          </w:tcPr>
          <w:p w14:paraId="53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54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Дистанционная образовательная программа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для педагогов-наставников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Педагогическая среда</w:t>
            </w:r>
            <w:r>
              <w:rPr>
                <w:sz w:val="24"/>
              </w:rPr>
              <w:t>»</w:t>
            </w:r>
          </w:p>
          <w:p w14:paraId="55010000">
            <w:pPr>
              <w:widowControl w:val="1"/>
              <w:spacing w:line="240" w:lineRule="exac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56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2023 года</w:t>
            </w:r>
          </w:p>
        </w:tc>
        <w:tc>
          <w:tcPr>
            <w:tcW w:type="dxa" w:w="6508"/>
          </w:tcPr>
          <w:p w14:paraId="57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автономная некоммерческая организация </w:t>
            </w:r>
          </w:p>
          <w:p w14:paraId="58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Большая перемена</w:t>
            </w:r>
            <w:r>
              <w:rPr>
                <w:sz w:val="24"/>
              </w:rPr>
              <w:t>»</w:t>
            </w:r>
          </w:p>
        </w:tc>
      </w:tr>
      <w:tr>
        <w:tc>
          <w:tcPr>
            <w:tcW w:type="dxa" w:w="526"/>
            <w:gridSpan w:val="2"/>
          </w:tcPr>
          <w:p w14:paraId="59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5A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Проект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Женщины: Школа наставничества</w:t>
            </w:r>
            <w:r>
              <w:rPr>
                <w:sz w:val="24"/>
              </w:rPr>
              <w:t>»</w:t>
            </w:r>
          </w:p>
        </w:tc>
        <w:tc>
          <w:tcPr>
            <w:tcW w:type="dxa" w:w="2144"/>
          </w:tcPr>
          <w:p w14:paraId="5B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2023 года</w:t>
            </w:r>
          </w:p>
        </w:tc>
        <w:tc>
          <w:tcPr>
            <w:tcW w:type="dxa" w:w="6508"/>
          </w:tcPr>
          <w:p w14:paraId="5C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Минобрнауки России,</w:t>
            </w:r>
          </w:p>
          <w:p w14:paraId="5D010000">
            <w:pPr>
              <w:widowControl w:val="1"/>
              <w:spacing w:line="240" w:lineRule="atLeast"/>
              <w:ind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Совет Федерации Федерального Собрания </w:t>
            </w:r>
            <w:r>
              <w:rPr>
                <w:spacing w:val="-2"/>
                <w:sz w:val="24"/>
              </w:rPr>
              <w:br/>
            </w:r>
            <w:r>
              <w:rPr>
                <w:spacing w:val="-2"/>
                <w:sz w:val="24"/>
              </w:rPr>
              <w:t>Российской Федерации</w:t>
            </w:r>
          </w:p>
          <w:p w14:paraId="5E010000">
            <w:pPr>
              <w:widowControl w:val="1"/>
              <w:spacing w:line="240" w:lineRule="atLeast"/>
              <w:ind/>
              <w:rPr>
                <w:spacing w:val="-2"/>
                <w:sz w:val="24"/>
              </w:rPr>
            </w:pPr>
          </w:p>
        </w:tc>
      </w:tr>
      <w:tr>
        <w:tc>
          <w:tcPr>
            <w:tcW w:type="dxa" w:w="526"/>
            <w:gridSpan w:val="2"/>
          </w:tcPr>
          <w:p w14:paraId="5F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60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региональных форумов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Наставники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для образовательных организаций высшего образования с участием лучших лекторов Российского общества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Знание</w:t>
            </w:r>
            <w:r>
              <w:rPr>
                <w:sz w:val="24"/>
              </w:rPr>
              <w:t>»</w:t>
            </w:r>
          </w:p>
          <w:p w14:paraId="6101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62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2023 года</w:t>
            </w:r>
          </w:p>
        </w:tc>
        <w:tc>
          <w:tcPr>
            <w:tcW w:type="dxa" w:w="6508"/>
          </w:tcPr>
          <w:p w14:paraId="63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Общероссийская общественно-государственная просветительская организация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Российское общество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Знание</w:t>
            </w:r>
            <w:r>
              <w:rPr>
                <w:sz w:val="24"/>
              </w:rPr>
              <w:t>»</w:t>
            </w:r>
          </w:p>
        </w:tc>
      </w:tr>
      <w:tr>
        <w:tc>
          <w:tcPr>
            <w:tcW w:type="dxa" w:w="526"/>
            <w:gridSpan w:val="2"/>
          </w:tcPr>
          <w:p w14:paraId="64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65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Номинация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Наставничество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Всероссийской премии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молодежных достижений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Время молодых</w:t>
            </w:r>
            <w:r>
              <w:rPr>
                <w:sz w:val="24"/>
              </w:rPr>
              <w:t>»</w:t>
            </w:r>
          </w:p>
          <w:p w14:paraId="6601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67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2023 года</w:t>
            </w:r>
          </w:p>
        </w:tc>
        <w:tc>
          <w:tcPr>
            <w:tcW w:type="dxa" w:w="6508"/>
          </w:tcPr>
          <w:p w14:paraId="68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Росмолодежь</w:t>
            </w:r>
          </w:p>
        </w:tc>
      </w:tr>
      <w:tr>
        <w:tc>
          <w:tcPr>
            <w:tcW w:type="dxa" w:w="526"/>
            <w:gridSpan w:val="2"/>
          </w:tcPr>
          <w:p w14:paraId="69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6A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Награждение лучших наставников нагрудным знаком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Почетный наставник</w:t>
            </w:r>
            <w:r>
              <w:rPr>
                <w:sz w:val="24"/>
              </w:rPr>
              <w:t>»</w:t>
            </w:r>
          </w:p>
          <w:p w14:paraId="6B01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6C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2023 года</w:t>
            </w:r>
          </w:p>
        </w:tc>
        <w:tc>
          <w:tcPr>
            <w:tcW w:type="dxa" w:w="6508"/>
          </w:tcPr>
          <w:p w14:paraId="6D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Минобрнауки России</w:t>
            </w:r>
          </w:p>
        </w:tc>
      </w:tr>
      <w:tr>
        <w:tc>
          <w:tcPr>
            <w:tcW w:type="dxa" w:w="526"/>
            <w:gridSpan w:val="2"/>
          </w:tcPr>
          <w:p w14:paraId="6E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6F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Всероссийские съезды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Роль тренера (наставника) в жизни спортсмена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с ведущими спортсменами, обучающимися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в образовательных организациях среднего профессионального образования</w:t>
            </w:r>
          </w:p>
          <w:p w14:paraId="7001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71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2023 года</w:t>
            </w:r>
          </w:p>
        </w:tc>
        <w:tc>
          <w:tcPr>
            <w:tcW w:type="dxa" w:w="6508"/>
          </w:tcPr>
          <w:p w14:paraId="72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Минспорт</w:t>
            </w:r>
            <w:r>
              <w:rPr>
                <w:sz w:val="24"/>
              </w:rPr>
              <w:t xml:space="preserve"> России</w:t>
            </w:r>
          </w:p>
        </w:tc>
      </w:tr>
      <w:tr>
        <w:tc>
          <w:tcPr>
            <w:tcW w:type="dxa" w:w="526"/>
            <w:gridSpan w:val="2"/>
          </w:tcPr>
          <w:p w14:paraId="73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74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Ведение проекта в социальных сетях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На связи с наставником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с участием известных тренеров российских спортсменов</w:t>
            </w:r>
          </w:p>
          <w:p w14:paraId="7501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76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2023 года</w:t>
            </w:r>
          </w:p>
        </w:tc>
        <w:tc>
          <w:tcPr>
            <w:tcW w:type="dxa" w:w="6508"/>
          </w:tcPr>
          <w:p w14:paraId="77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Минспорт</w:t>
            </w:r>
            <w:r>
              <w:rPr>
                <w:sz w:val="24"/>
              </w:rPr>
              <w:t xml:space="preserve"> России</w:t>
            </w:r>
          </w:p>
        </w:tc>
      </w:tr>
      <w:tr>
        <w:tc>
          <w:tcPr>
            <w:tcW w:type="dxa" w:w="526"/>
            <w:gridSpan w:val="2"/>
          </w:tcPr>
          <w:p w14:paraId="78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7901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 xml:space="preserve">Комплекс мероприятий, посвященных Году педагога и наставника, в рамках Форума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Таврида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, Фестиваля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Таврида</w:t>
            </w:r>
            <w:r>
              <w:rPr>
                <w:sz w:val="24"/>
              </w:rPr>
              <w:t>.А</w:t>
            </w:r>
            <w:r>
              <w:rPr>
                <w:sz w:val="24"/>
              </w:rPr>
              <w:t>рт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, Университета креативных индустрий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Таврида</w:t>
            </w:r>
            <w:r>
              <w:rPr>
                <w:sz w:val="24"/>
              </w:rPr>
              <w:t>»</w:t>
            </w:r>
          </w:p>
          <w:p w14:paraId="7A010000">
            <w:pPr>
              <w:widowControl w:val="1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7B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2023 года</w:t>
            </w:r>
          </w:p>
        </w:tc>
        <w:tc>
          <w:tcPr>
            <w:tcW w:type="dxa" w:w="6508"/>
          </w:tcPr>
          <w:p w14:paraId="7C01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Росмолодежь</w:t>
            </w:r>
          </w:p>
        </w:tc>
      </w:tr>
      <w:tr>
        <w:tc>
          <w:tcPr>
            <w:tcW w:type="dxa" w:w="526"/>
            <w:gridSpan w:val="2"/>
          </w:tcPr>
          <w:p w14:paraId="7D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7E01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Слет Российского движения детей и молодежи, посвященный Году педагога и наставника</w:t>
            </w:r>
          </w:p>
        </w:tc>
        <w:tc>
          <w:tcPr>
            <w:tcW w:type="dxa" w:w="2144"/>
          </w:tcPr>
          <w:p w14:paraId="7F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2023 года</w:t>
            </w:r>
          </w:p>
        </w:tc>
        <w:tc>
          <w:tcPr>
            <w:tcW w:type="dxa" w:w="6508"/>
          </w:tcPr>
          <w:p w14:paraId="8001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Общероссийское общественно-</w:t>
            </w:r>
            <w:r>
              <w:rPr>
                <w:sz w:val="24"/>
              </w:rPr>
              <w:t>госдарственное</w:t>
            </w:r>
            <w:r>
              <w:rPr>
                <w:sz w:val="24"/>
              </w:rPr>
              <w:t xml:space="preserve">  движение детей и молодежи,</w:t>
            </w:r>
          </w:p>
          <w:p w14:paraId="8101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Росмолодежь</w:t>
            </w:r>
            <w:r>
              <w:rPr>
                <w:color w:val="000000"/>
                <w:sz w:val="24"/>
              </w:rPr>
              <w:t>,</w:t>
            </w:r>
          </w:p>
          <w:p w14:paraId="82010000">
            <w:pPr>
              <w:widowControl w:val="1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Минпросвещения России</w:t>
            </w:r>
          </w:p>
        </w:tc>
      </w:tr>
      <w:tr>
        <w:tc>
          <w:tcPr>
            <w:tcW w:type="dxa" w:w="526"/>
            <w:gridSpan w:val="2"/>
          </w:tcPr>
          <w:p w14:paraId="83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8401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 xml:space="preserve">Профильные мероприятия для педагогов и наставников в рамках проекта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Форумы</w:t>
            </w:r>
            <w:r>
              <w:rPr>
                <w:sz w:val="24"/>
              </w:rPr>
              <w:t>.Р</w:t>
            </w:r>
            <w:r>
              <w:rPr>
                <w:sz w:val="24"/>
              </w:rPr>
              <w:t>осмолодежь</w:t>
            </w:r>
            <w:r>
              <w:rPr>
                <w:sz w:val="24"/>
              </w:rPr>
              <w:t>»</w:t>
            </w:r>
          </w:p>
          <w:p w14:paraId="85010000">
            <w:pPr>
              <w:widowControl w:val="1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86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>
              <w:rPr>
                <w:color w:val="000000"/>
                <w:sz w:val="24"/>
              </w:rPr>
              <w:t>2023 г. - октябрь 2023 г.</w:t>
            </w:r>
          </w:p>
        </w:tc>
        <w:tc>
          <w:tcPr>
            <w:tcW w:type="dxa" w:w="6508"/>
          </w:tcPr>
          <w:p w14:paraId="8701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Росмолодежь</w:t>
            </w:r>
          </w:p>
        </w:tc>
      </w:tr>
      <w:tr>
        <w:tc>
          <w:tcPr>
            <w:tcW w:type="dxa" w:w="526"/>
            <w:gridSpan w:val="2"/>
          </w:tcPr>
          <w:p w14:paraId="88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8901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Гуманитарные миссии с участием педагогов и наставников в новых субъектах Российской Федерации</w:t>
            </w:r>
          </w:p>
        </w:tc>
        <w:tc>
          <w:tcPr>
            <w:tcW w:type="dxa" w:w="2144"/>
          </w:tcPr>
          <w:p w14:paraId="8A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2023 г.</w:t>
            </w:r>
          </w:p>
        </w:tc>
        <w:tc>
          <w:tcPr>
            <w:tcW w:type="dxa" w:w="6508"/>
          </w:tcPr>
          <w:p w14:paraId="8B01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Росмолодежь</w:t>
            </w:r>
            <w:r>
              <w:rPr>
                <w:sz w:val="24"/>
              </w:rPr>
              <w:t>,</w:t>
            </w:r>
          </w:p>
          <w:p w14:paraId="8C01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ассоциация волонтерских центров</w:t>
            </w:r>
            <w:r>
              <w:rPr>
                <w:sz w:val="24"/>
              </w:rPr>
              <w:t>,</w:t>
            </w:r>
          </w:p>
          <w:p w14:paraId="8D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автономная некоммерческая организация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Агентство стратегических инициатив по продвижению новых проектов</w:t>
            </w:r>
            <w:r>
              <w:rPr>
                <w:sz w:val="24"/>
              </w:rPr>
              <w:t>»</w:t>
            </w:r>
          </w:p>
          <w:p w14:paraId="8E010000">
            <w:pPr>
              <w:widowControl w:val="1"/>
              <w:ind/>
              <w:rPr>
                <w:sz w:val="24"/>
              </w:rPr>
            </w:pPr>
          </w:p>
        </w:tc>
      </w:tr>
      <w:tr>
        <w:tc>
          <w:tcPr>
            <w:tcW w:type="dxa" w:w="526"/>
            <w:gridSpan w:val="2"/>
          </w:tcPr>
          <w:p w14:paraId="8F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9001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 xml:space="preserve">Проект наставничества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Твой Герой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144"/>
          </w:tcPr>
          <w:p w14:paraId="91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2023 г.</w:t>
            </w:r>
          </w:p>
        </w:tc>
        <w:tc>
          <w:tcPr>
            <w:tcW w:type="dxa" w:w="6508"/>
          </w:tcPr>
          <w:p w14:paraId="9201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Росмолодежь</w:t>
            </w:r>
            <w:r>
              <w:rPr>
                <w:sz w:val="24"/>
              </w:rPr>
              <w:t>,</w:t>
            </w:r>
          </w:p>
          <w:p w14:paraId="9301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ассоциация волонтерских центров</w:t>
            </w:r>
          </w:p>
          <w:p w14:paraId="94010000">
            <w:pPr>
              <w:widowControl w:val="1"/>
              <w:ind/>
              <w:rPr>
                <w:sz w:val="24"/>
              </w:rPr>
            </w:pPr>
          </w:p>
        </w:tc>
      </w:tr>
      <w:tr>
        <w:tc>
          <w:tcPr>
            <w:tcW w:type="dxa" w:w="526"/>
            <w:gridSpan w:val="2"/>
          </w:tcPr>
          <w:p w14:paraId="95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9601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 xml:space="preserve">Учреждение специальной номинации в рамках международной премии за вклад в развитие гражданского общества и решение социальных проблем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МЫ ВМЕСТЕ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144"/>
          </w:tcPr>
          <w:p w14:paraId="97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</w:tc>
        <w:tc>
          <w:tcPr>
            <w:tcW w:type="dxa" w:w="6508"/>
          </w:tcPr>
          <w:p w14:paraId="9801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Росмолодежь</w:t>
            </w:r>
            <w:r>
              <w:rPr>
                <w:color w:val="000000"/>
                <w:sz w:val="24"/>
              </w:rPr>
              <w:t xml:space="preserve">, </w:t>
            </w:r>
          </w:p>
          <w:p w14:paraId="9901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федеральное государственное бюджетное учреждение </w:t>
            </w:r>
            <w:r>
              <w:rPr>
                <w:color w:val="000000"/>
                <w:sz w:val="24"/>
              </w:rPr>
              <w:t>«</w:t>
            </w:r>
            <w:r>
              <w:rPr>
                <w:color w:val="000000"/>
                <w:sz w:val="24"/>
              </w:rPr>
              <w:t>Российский центр гражданского и патриотического воспитания детей и молодежи</w:t>
            </w:r>
            <w:r>
              <w:rPr>
                <w:color w:val="000000"/>
                <w:sz w:val="24"/>
              </w:rPr>
              <w:t>»</w:t>
            </w:r>
          </w:p>
          <w:p w14:paraId="9A010000">
            <w:pPr>
              <w:widowControl w:val="1"/>
              <w:ind/>
              <w:rPr>
                <w:sz w:val="24"/>
              </w:rPr>
            </w:pPr>
          </w:p>
        </w:tc>
      </w:tr>
      <w:tr>
        <w:tc>
          <w:tcPr>
            <w:tcW w:type="dxa" w:w="526"/>
            <w:gridSpan w:val="2"/>
          </w:tcPr>
          <w:p w14:paraId="9B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587"/>
          </w:tcPr>
          <w:p w14:paraId="9C01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 xml:space="preserve">Специальная номинация, посвященная Году педагога и наставника, в рамках проведения Всероссийского конкурса молодежных проектов на получение </w:t>
            </w:r>
            <w:r>
              <w:rPr>
                <w:sz w:val="24"/>
              </w:rPr>
              <w:t>грантовой</w:t>
            </w:r>
            <w:r>
              <w:rPr>
                <w:sz w:val="24"/>
              </w:rPr>
              <w:t xml:space="preserve"> поддержки</w:t>
            </w:r>
          </w:p>
        </w:tc>
        <w:tc>
          <w:tcPr>
            <w:tcW w:type="dxa" w:w="2144"/>
          </w:tcPr>
          <w:p w14:paraId="9D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2023 г.</w:t>
            </w:r>
          </w:p>
        </w:tc>
        <w:tc>
          <w:tcPr>
            <w:tcW w:type="dxa" w:w="6508"/>
          </w:tcPr>
          <w:p w14:paraId="9E01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Росмолодежь</w:t>
            </w:r>
          </w:p>
        </w:tc>
      </w:tr>
    </w:tbl>
    <w:p w14:paraId="9F010000">
      <w:pPr>
        <w:widowControl w:val="1"/>
        <w:ind/>
        <w:rPr>
          <w:sz w:val="28"/>
        </w:rPr>
      </w:pPr>
    </w:p>
    <w:p w14:paraId="A0010000">
      <w:pPr>
        <w:widowControl w:val="1"/>
        <w:spacing w:line="240" w:lineRule="atLeast"/>
        <w:ind/>
        <w:jc w:val="center"/>
        <w:rPr>
          <w:sz w:val="28"/>
        </w:rPr>
      </w:pPr>
      <w:r>
        <w:rPr>
          <w:sz w:val="28"/>
        </w:rPr>
        <w:t xml:space="preserve">Раздел 2. Основные мероприятия по празднованию в Российской Федерации </w:t>
      </w:r>
    </w:p>
    <w:p w14:paraId="A1010000">
      <w:pPr>
        <w:widowControl w:val="1"/>
        <w:spacing w:line="240" w:lineRule="atLeast"/>
        <w:ind/>
        <w:jc w:val="center"/>
        <w:rPr>
          <w:sz w:val="28"/>
        </w:rPr>
      </w:pPr>
      <w:r>
        <w:rPr>
          <w:sz w:val="28"/>
        </w:rPr>
        <w:t xml:space="preserve">200-летия со дня рождения </w:t>
      </w:r>
      <w:r>
        <w:rPr>
          <w:sz w:val="28"/>
        </w:rPr>
        <w:t>К.Д.Ушинского</w:t>
      </w:r>
    </w:p>
    <w:p w14:paraId="A2010000">
      <w:pPr>
        <w:widowControl w:val="1"/>
        <w:spacing w:line="240" w:lineRule="atLeast"/>
        <w:ind/>
        <w:jc w:val="center"/>
        <w:rPr>
          <w:sz w:val="28"/>
        </w:rPr>
      </w:pPr>
    </w:p>
    <w:p w14:paraId="A301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Цель - </w:t>
      </w:r>
      <w:r>
        <w:rPr>
          <w:color w:val="000000"/>
          <w:sz w:val="28"/>
        </w:rPr>
        <w:t>обеспечение преемственности развития национальной системы образования.</w:t>
      </w:r>
    </w:p>
    <w:p w14:paraId="A4010000">
      <w:pPr>
        <w:widowControl w:val="1"/>
        <w:spacing w:line="360" w:lineRule="atLeas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Задачи: </w:t>
      </w:r>
    </w:p>
    <w:p w14:paraId="A5010000">
      <w:pPr>
        <w:widowControl w:val="1"/>
        <w:spacing w:line="360" w:lineRule="atLeas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увековечение памяти </w:t>
      </w:r>
      <w:r>
        <w:rPr>
          <w:color w:val="000000"/>
          <w:sz w:val="28"/>
        </w:rPr>
        <w:t>К.Д.Ушинского</w:t>
      </w:r>
      <w:r>
        <w:rPr>
          <w:color w:val="000000"/>
          <w:sz w:val="28"/>
        </w:rPr>
        <w:t xml:space="preserve"> на всей территории Российской Федерации и за рубежом;</w:t>
      </w:r>
    </w:p>
    <w:p w14:paraId="A6010000">
      <w:pPr>
        <w:widowControl w:val="1"/>
        <w:spacing w:line="360" w:lineRule="atLeas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популяризация в информационной, образовательной и корпоративной профессиональной среде наследия </w:t>
      </w:r>
      <w:r>
        <w:rPr>
          <w:color w:val="000000"/>
          <w:sz w:val="28"/>
        </w:rPr>
        <w:t>К.Д.Ушинского</w:t>
      </w:r>
      <w:r>
        <w:rPr>
          <w:color w:val="000000"/>
          <w:sz w:val="28"/>
        </w:rPr>
        <w:t>;</w:t>
      </w:r>
    </w:p>
    <w:p w14:paraId="A7010000">
      <w:pPr>
        <w:widowControl w:val="1"/>
        <w:spacing w:line="360" w:lineRule="atLeas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актуализация в общественном сознании исторического образа идеального российского педагога.</w:t>
      </w:r>
    </w:p>
    <w:p w14:paraId="A8010000">
      <w:pPr>
        <w:widowControl w:val="1"/>
        <w:spacing w:line="360" w:lineRule="atLeast"/>
        <w:ind w:firstLine="709" w:left="0"/>
        <w:jc w:val="both"/>
        <w:rPr>
          <w:color w:val="000000"/>
          <w:sz w:val="28"/>
        </w:rPr>
      </w:pPr>
    </w:p>
    <w:tbl>
      <w:tblPr>
        <w:tblStyle w:val="Style_4"/>
        <w:tblLayout w:type="fixed"/>
      </w:tblPr>
      <w:tblGrid>
        <w:gridCol w:w="681"/>
        <w:gridCol w:w="6608"/>
        <w:gridCol w:w="2144"/>
        <w:gridCol w:w="6452"/>
      </w:tblGrid>
      <w:tr>
        <w:trPr>
          <w:tblHeader/>
        </w:trPr>
        <w:tc>
          <w:tcPr>
            <w:tcW w:type="dxa" w:w="7289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widowControl w:val="1"/>
              <w:spacing w:after="40" w:before="40"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widowControl w:val="1"/>
              <w:spacing w:after="40" w:before="40"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Срок проведения</w:t>
            </w:r>
          </w:p>
        </w:tc>
        <w:tc>
          <w:tcPr>
            <w:tcW w:type="dxa" w:w="645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B010000">
            <w:pPr>
              <w:widowControl w:val="1"/>
              <w:spacing w:after="40" w:before="40"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и соисполнители</w:t>
            </w:r>
          </w:p>
        </w:tc>
      </w:tr>
      <w:tr>
        <w:trPr>
          <w:tblHeader/>
        </w:trPr>
        <w:tc>
          <w:tcPr>
            <w:tcW w:type="dxa" w:w="681"/>
            <w:tcBorders>
              <w:top w:color="000000" w:sz="4" w:val="single"/>
            </w:tcBorders>
          </w:tcPr>
          <w:p w14:paraId="AC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</w:p>
        </w:tc>
        <w:tc>
          <w:tcPr>
            <w:tcW w:type="dxa" w:w="6608"/>
            <w:tcBorders>
              <w:top w:color="000000" w:sz="4" w:val="single"/>
            </w:tcBorders>
          </w:tcPr>
          <w:p w14:paraId="AD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</w:p>
        </w:tc>
        <w:tc>
          <w:tcPr>
            <w:tcW w:type="dxa" w:w="2144"/>
            <w:tcBorders>
              <w:top w:color="000000" w:sz="4" w:val="single"/>
            </w:tcBorders>
          </w:tcPr>
          <w:p w14:paraId="AE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</w:p>
        </w:tc>
        <w:tc>
          <w:tcPr>
            <w:tcW w:type="dxa" w:w="6452"/>
            <w:tcBorders>
              <w:top w:color="000000" w:sz="4" w:val="single"/>
            </w:tcBorders>
          </w:tcPr>
          <w:p w14:paraId="AF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1"/>
          </w:tcPr>
          <w:p w14:paraId="B0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608"/>
          </w:tcPr>
          <w:p w14:paraId="B1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Торжественное открытие </w:t>
            </w:r>
            <w:r>
              <w:rPr>
                <w:sz w:val="24"/>
              </w:rPr>
              <w:t>скульптурно</w:t>
            </w:r>
            <w:r>
              <w:rPr>
                <w:sz w:val="24"/>
              </w:rPr>
              <w:t xml:space="preserve">-архитектурной композиции, посвященной </w:t>
            </w:r>
            <w:r>
              <w:rPr>
                <w:sz w:val="24"/>
              </w:rPr>
              <w:t>К.Д.Ушинскому</w:t>
            </w:r>
          </w:p>
        </w:tc>
        <w:tc>
          <w:tcPr>
            <w:tcW w:type="dxa" w:w="2144"/>
          </w:tcPr>
          <w:p w14:paraId="B2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 февраля</w:t>
            </w:r>
          </w:p>
          <w:p w14:paraId="B3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type="dxa" w:w="6452"/>
          </w:tcPr>
          <w:p w14:paraId="B4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Минпросвещения России,</w:t>
            </w:r>
          </w:p>
          <w:p w14:paraId="B5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федеральное государственное бюджетное образовательное </w:t>
            </w:r>
            <w:r>
              <w:rPr>
                <w:sz w:val="24"/>
              </w:rPr>
              <w:t xml:space="preserve">учреждение высшего образования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Московский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педагогический государственный университет</w:t>
            </w:r>
            <w:r>
              <w:rPr>
                <w:sz w:val="24"/>
              </w:rPr>
              <w:t>»</w:t>
            </w:r>
          </w:p>
          <w:p w14:paraId="B601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</w:tr>
      <w:tr>
        <w:tc>
          <w:tcPr>
            <w:tcW w:type="dxa" w:w="681"/>
          </w:tcPr>
          <w:p w14:paraId="B7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608"/>
          </w:tcPr>
          <w:p w14:paraId="B8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Всероссийский фестиваль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Педагогика - первое и высшее из искусств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, посвященный дню рождения </w:t>
            </w:r>
            <w:r>
              <w:rPr>
                <w:sz w:val="24"/>
              </w:rPr>
              <w:t>К.Д.Ушинского</w:t>
            </w:r>
            <w:r>
              <w:rPr>
                <w:sz w:val="24"/>
              </w:rPr>
              <w:t xml:space="preserve">, </w:t>
            </w:r>
          </w:p>
        </w:tc>
        <w:tc>
          <w:tcPr>
            <w:tcW w:type="dxa" w:w="2144"/>
          </w:tcPr>
          <w:p w14:paraId="B9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 февраля 2023 г.</w:t>
            </w:r>
          </w:p>
        </w:tc>
        <w:tc>
          <w:tcPr>
            <w:tcW w:type="dxa" w:w="6452"/>
          </w:tcPr>
          <w:p w14:paraId="BA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Минпросвещения России,</w:t>
            </w:r>
          </w:p>
          <w:p w14:paraId="BB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Тульский государственный педагогический университет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им. Л.Н. Толстого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>,</w:t>
            </w:r>
          </w:p>
          <w:p w14:paraId="BC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образовательные организации, реализующие образовательные программы высшего образования</w:t>
            </w:r>
          </w:p>
          <w:p w14:paraId="BD01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</w:tr>
      <w:tr>
        <w:tc>
          <w:tcPr>
            <w:tcW w:type="dxa" w:w="681"/>
          </w:tcPr>
          <w:p w14:paraId="BE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608"/>
          </w:tcPr>
          <w:p w14:paraId="BF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Общепрофсоюзная</w:t>
            </w:r>
            <w:r>
              <w:rPr>
                <w:sz w:val="24"/>
              </w:rPr>
              <w:t xml:space="preserve"> акция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Читаем </w:t>
            </w:r>
            <w:r>
              <w:rPr>
                <w:sz w:val="24"/>
              </w:rPr>
              <w:t>К.Д.Ушинского</w:t>
            </w:r>
            <w:r>
              <w:rPr>
                <w:sz w:val="24"/>
              </w:rPr>
              <w:t>»</w:t>
            </w:r>
          </w:p>
        </w:tc>
        <w:tc>
          <w:tcPr>
            <w:tcW w:type="dxa" w:w="2144"/>
          </w:tcPr>
          <w:p w14:paraId="C0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февраль - май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2023 г.</w:t>
            </w:r>
          </w:p>
          <w:p w14:paraId="C1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</w:p>
        </w:tc>
        <w:tc>
          <w:tcPr>
            <w:tcW w:type="dxa" w:w="6452"/>
          </w:tcPr>
          <w:p w14:paraId="C2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Профессиональный союз работников народного образования и науки Российской Федерации</w:t>
            </w:r>
          </w:p>
        </w:tc>
      </w:tr>
      <w:tr>
        <w:tc>
          <w:tcPr>
            <w:tcW w:type="dxa" w:w="681"/>
          </w:tcPr>
          <w:p w14:paraId="C3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608"/>
          </w:tcPr>
          <w:p w14:paraId="C4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Научно-педагогический марафон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Педагогические университеты России: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 пути </w:t>
            </w:r>
            <w:r>
              <w:rPr>
                <w:sz w:val="24"/>
              </w:rPr>
              <w:t>К.Д.Ушинского</w:t>
            </w:r>
            <w:r>
              <w:rPr>
                <w:sz w:val="24"/>
              </w:rPr>
              <w:t>»</w:t>
            </w:r>
          </w:p>
          <w:p w14:paraId="C5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(серия научно-практических конференций)</w:t>
            </w:r>
          </w:p>
        </w:tc>
        <w:tc>
          <w:tcPr>
            <w:tcW w:type="dxa" w:w="2144"/>
          </w:tcPr>
          <w:p w14:paraId="C6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февраль - декабрь 2023 г.</w:t>
            </w:r>
          </w:p>
        </w:tc>
        <w:tc>
          <w:tcPr>
            <w:tcW w:type="dxa" w:w="6452"/>
          </w:tcPr>
          <w:p w14:paraId="C7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Минпросвещения России,</w:t>
            </w:r>
          </w:p>
          <w:p w14:paraId="C8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федеральное государственное бюджетное образовательное </w:t>
            </w:r>
            <w:r>
              <w:rPr>
                <w:spacing w:val="-2"/>
                <w:sz w:val="24"/>
              </w:rPr>
              <w:t xml:space="preserve">учреждение высшего образования </w:t>
            </w:r>
            <w:r>
              <w:rPr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Ярославский государственный</w:t>
            </w:r>
            <w:r>
              <w:rPr>
                <w:sz w:val="24"/>
              </w:rPr>
              <w:t xml:space="preserve"> педагогический университет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им. К.Д. Ушинского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>,</w:t>
            </w:r>
          </w:p>
          <w:p w14:paraId="C9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образовательные организации высшего образования, находящиеся в ведении Минпросвещения России</w:t>
            </w:r>
          </w:p>
          <w:p w14:paraId="CA01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</w:tr>
      <w:tr>
        <w:tc>
          <w:tcPr>
            <w:tcW w:type="dxa" w:w="681"/>
          </w:tcPr>
          <w:p w14:paraId="CB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608"/>
          </w:tcPr>
          <w:p w14:paraId="CC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Просветительские форумы для молодых педагогических работников и студентов образовательных организаций, реализующих образовательные программы высшего образования, в 8 городах России, посвященные 200-летию со дня рождения </w:t>
            </w:r>
            <w:r>
              <w:rPr>
                <w:sz w:val="24"/>
              </w:rPr>
              <w:t>К.Д.Ушинского</w:t>
            </w:r>
          </w:p>
          <w:p w14:paraId="CD010000">
            <w:pPr>
              <w:widowControl w:val="1"/>
              <w:spacing w:line="240" w:lineRule="atLeast"/>
              <w:ind/>
              <w:rPr>
                <w:sz w:val="24"/>
              </w:rPr>
            </w:pPr>
          </w:p>
          <w:p w14:paraId="CE01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CF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февраль - ноябрь 2023 г.</w:t>
            </w:r>
          </w:p>
        </w:tc>
        <w:tc>
          <w:tcPr>
            <w:tcW w:type="dxa" w:w="6452"/>
          </w:tcPr>
          <w:p w14:paraId="D0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Общероссийская общественно-государственная просветительская организация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Российское общество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Знание</w:t>
            </w:r>
            <w:r>
              <w:rPr>
                <w:sz w:val="24"/>
              </w:rPr>
              <w:t>»</w:t>
            </w:r>
          </w:p>
        </w:tc>
      </w:tr>
      <w:tr>
        <w:tc>
          <w:tcPr>
            <w:tcW w:type="dxa" w:w="681"/>
          </w:tcPr>
          <w:p w14:paraId="D1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608"/>
          </w:tcPr>
          <w:p w14:paraId="D2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Международный форум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Евразийский образовательный </w:t>
            </w:r>
            <w:r>
              <w:rPr>
                <w:sz w:val="24"/>
              </w:rPr>
              <w:t>диалог</w:t>
            </w:r>
            <w:r>
              <w:rPr>
                <w:sz w:val="24"/>
              </w:rPr>
              <w:t>»</w:t>
            </w:r>
          </w:p>
        </w:tc>
        <w:tc>
          <w:tcPr>
            <w:tcW w:type="dxa" w:w="2144"/>
          </w:tcPr>
          <w:p w14:paraId="D3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2 - 3 марта 2023 г.</w:t>
            </w:r>
          </w:p>
        </w:tc>
        <w:tc>
          <w:tcPr>
            <w:tcW w:type="dxa" w:w="6452"/>
          </w:tcPr>
          <w:p w14:paraId="D4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Минпросвещения России,</w:t>
            </w:r>
          </w:p>
          <w:p w14:paraId="D5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Правительство Ярославской области,</w:t>
            </w:r>
          </w:p>
          <w:p w14:paraId="D6010000">
            <w:pPr>
              <w:widowControl w:val="1"/>
              <w:spacing w:line="240" w:lineRule="atLeast"/>
              <w:ind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федеральное государственное бюджетное образовательное </w:t>
            </w:r>
            <w:r>
              <w:rPr>
                <w:spacing w:val="-2"/>
                <w:sz w:val="24"/>
              </w:rPr>
              <w:t xml:space="preserve">учреждение высшего образования </w:t>
            </w:r>
            <w:r>
              <w:rPr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Ярославский государственный</w:t>
            </w:r>
            <w:r>
              <w:rPr>
                <w:sz w:val="24"/>
              </w:rPr>
              <w:t xml:space="preserve"> педагогический университет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им. К.Д. Ушинского</w:t>
            </w:r>
            <w:r>
              <w:rPr>
                <w:rFonts w:ascii="Calibri" w:hAnsi="Calibri"/>
                <w:sz w:val="24"/>
              </w:rPr>
              <w:t>»</w:t>
            </w:r>
          </w:p>
          <w:p w14:paraId="D701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</w:tr>
      <w:tr>
        <w:tc>
          <w:tcPr>
            <w:tcW w:type="dxa" w:w="681"/>
          </w:tcPr>
          <w:p w14:paraId="D8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608"/>
          </w:tcPr>
          <w:p w14:paraId="D9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Международная научно-практическая конференция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Научное наследие великого русского педагога </w:t>
            </w:r>
            <w:r>
              <w:rPr>
                <w:sz w:val="24"/>
              </w:rPr>
              <w:t>К.Д.Ушинского</w:t>
            </w:r>
            <w:r>
              <w:rPr>
                <w:sz w:val="24"/>
              </w:rPr>
              <w:t>»</w:t>
            </w:r>
          </w:p>
          <w:p w14:paraId="DA01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DB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март 2023 г.</w:t>
            </w:r>
          </w:p>
        </w:tc>
        <w:tc>
          <w:tcPr>
            <w:tcW w:type="dxa" w:w="6452"/>
          </w:tcPr>
          <w:p w14:paraId="DC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федеральное государственное бюджетное научное учреждение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Российская академия образования</w:t>
            </w:r>
            <w:r>
              <w:rPr>
                <w:sz w:val="24"/>
              </w:rPr>
              <w:t>»</w:t>
            </w:r>
          </w:p>
        </w:tc>
      </w:tr>
      <w:tr>
        <w:tc>
          <w:tcPr>
            <w:tcW w:type="dxa" w:w="681"/>
          </w:tcPr>
          <w:p w14:paraId="DD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608"/>
          </w:tcPr>
          <w:p w14:paraId="DE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Российская психолого-педагогическая олимпиада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имени </w:t>
            </w:r>
            <w:r>
              <w:rPr>
                <w:sz w:val="24"/>
              </w:rPr>
              <w:t>К.Д.Ушинского</w:t>
            </w:r>
          </w:p>
        </w:tc>
        <w:tc>
          <w:tcPr>
            <w:tcW w:type="dxa" w:w="2144"/>
          </w:tcPr>
          <w:p w14:paraId="DF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март 2023 г.</w:t>
            </w:r>
          </w:p>
        </w:tc>
        <w:tc>
          <w:tcPr>
            <w:tcW w:type="dxa" w:w="6452"/>
          </w:tcPr>
          <w:p w14:paraId="E0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равительство Ярославской области,</w:t>
            </w:r>
          </w:p>
          <w:p w14:paraId="E1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рофессиональный союз работников народного образования и науки Российской Федерации,</w:t>
            </w:r>
          </w:p>
          <w:p w14:paraId="E2010000">
            <w:pPr>
              <w:widowControl w:val="1"/>
              <w:spacing w:line="240" w:lineRule="atLeast"/>
              <w:ind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федеральное государственное бюджетное образовательное </w:t>
            </w:r>
            <w:r>
              <w:rPr>
                <w:spacing w:val="-2"/>
                <w:sz w:val="24"/>
              </w:rPr>
              <w:t xml:space="preserve">учреждение высшего образования </w:t>
            </w:r>
            <w:r>
              <w:rPr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Ярославский государственный</w:t>
            </w:r>
            <w:r>
              <w:rPr>
                <w:sz w:val="24"/>
              </w:rPr>
              <w:t xml:space="preserve"> педагогический университет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им. К.Д. Ушинского</w:t>
            </w:r>
            <w:r>
              <w:rPr>
                <w:rFonts w:ascii="Calibri" w:hAnsi="Calibri"/>
                <w:sz w:val="24"/>
              </w:rPr>
              <w:t>»</w:t>
            </w:r>
          </w:p>
          <w:p w14:paraId="E301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</w:tr>
      <w:tr>
        <w:tc>
          <w:tcPr>
            <w:tcW w:type="dxa" w:w="681"/>
          </w:tcPr>
          <w:p w14:paraId="E4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608"/>
          </w:tcPr>
          <w:p w14:paraId="E5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Акция педагогических университетов Минпросвещения России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Аллея </w:t>
            </w:r>
            <w:r>
              <w:rPr>
                <w:sz w:val="24"/>
              </w:rPr>
              <w:t>К.Д.Ушинского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(Москва, Санкт-Петербург, Тульская и Ярославская области)</w:t>
            </w:r>
          </w:p>
          <w:p w14:paraId="E601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E7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май 2023 г.</w:t>
            </w:r>
          </w:p>
        </w:tc>
        <w:tc>
          <w:tcPr>
            <w:tcW w:type="dxa" w:w="6452"/>
          </w:tcPr>
          <w:p w14:paraId="E8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исполнительные органы гг. Москвы, Санкт-Петербурга, Тульской и Ярославской областей</w:t>
            </w:r>
          </w:p>
        </w:tc>
      </w:tr>
      <w:tr>
        <w:tc>
          <w:tcPr>
            <w:tcW w:type="dxa" w:w="681"/>
          </w:tcPr>
          <w:p w14:paraId="E9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608"/>
          </w:tcPr>
          <w:p w14:paraId="EA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Всероссийский студенческий педагогический форум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Студент - педагог - наставник</w:t>
            </w:r>
            <w:r>
              <w:rPr>
                <w:sz w:val="24"/>
              </w:rPr>
              <w:t>»</w:t>
            </w:r>
          </w:p>
        </w:tc>
        <w:tc>
          <w:tcPr>
            <w:tcW w:type="dxa" w:w="2144"/>
          </w:tcPr>
          <w:p w14:paraId="EB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май - июнь</w:t>
            </w:r>
          </w:p>
          <w:p w14:paraId="EC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type="dxa" w:w="6452"/>
          </w:tcPr>
          <w:p w14:paraId="ED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Минпросвещения России,</w:t>
            </w:r>
          </w:p>
          <w:p w14:paraId="EE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Российский государственный педагогический университет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им. А.И. Герцена</w:t>
            </w:r>
            <w:r>
              <w:rPr>
                <w:sz w:val="24"/>
              </w:rPr>
              <w:t>»</w:t>
            </w:r>
          </w:p>
          <w:p w14:paraId="EF01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</w:tr>
      <w:tr>
        <w:tc>
          <w:tcPr>
            <w:tcW w:type="dxa" w:w="681"/>
          </w:tcPr>
          <w:p w14:paraId="F0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608"/>
          </w:tcPr>
          <w:p w14:paraId="F1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Юбилейная выставка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К.Д.Ушинский</w:t>
            </w:r>
            <w:r>
              <w:rPr>
                <w:sz w:val="24"/>
              </w:rPr>
              <w:t xml:space="preserve"> и современники: взгляды </w:t>
            </w:r>
            <w:r>
              <w:rPr>
                <w:spacing w:val="-2"/>
                <w:sz w:val="24"/>
              </w:rPr>
              <w:t>на образование</w:t>
            </w:r>
            <w:r>
              <w:rPr>
                <w:spacing w:val="-2"/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; выставки </w:t>
            </w:r>
            <w:r>
              <w:rPr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Труды </w:t>
            </w:r>
            <w:r>
              <w:rPr>
                <w:spacing w:val="-2"/>
                <w:sz w:val="24"/>
              </w:rPr>
              <w:t>К.Д.Ушинского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br/>
            </w:r>
            <w:r>
              <w:rPr>
                <w:spacing w:val="-2"/>
                <w:sz w:val="24"/>
              </w:rPr>
              <w:t>на языках мира</w:t>
            </w:r>
            <w:r>
              <w:rPr>
                <w:spacing w:val="-2"/>
                <w:sz w:val="24"/>
              </w:rPr>
              <w:t>»</w:t>
            </w:r>
            <w:r>
              <w:rPr>
                <w:spacing w:val="-2"/>
                <w:sz w:val="24"/>
              </w:rPr>
              <w:t>;</w:t>
            </w:r>
            <w:r>
              <w:rPr>
                <w:sz w:val="24"/>
              </w:rPr>
              <w:t xml:space="preserve"> а также виртуальные и уличные выставки по соответствующей тематике</w:t>
            </w:r>
          </w:p>
          <w:p w14:paraId="F201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F3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апрель - июнь</w:t>
            </w:r>
          </w:p>
          <w:p w14:paraId="F4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type="dxa" w:w="6452"/>
          </w:tcPr>
          <w:p w14:paraId="F5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федеральное государственное бюджетное научное учреждение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Российская академия образования</w:t>
            </w:r>
            <w:r>
              <w:rPr>
                <w:sz w:val="24"/>
              </w:rPr>
              <w:t>»</w:t>
            </w:r>
          </w:p>
        </w:tc>
      </w:tr>
      <w:tr>
        <w:tc>
          <w:tcPr>
            <w:tcW w:type="dxa" w:w="681"/>
          </w:tcPr>
          <w:p w14:paraId="F6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608"/>
          </w:tcPr>
          <w:p w14:paraId="F7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Цикл научно-просветительских лекций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Кино. Школа. Ушинский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на базе информационного центра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Библиотека имени </w:t>
            </w:r>
            <w:r>
              <w:rPr>
                <w:sz w:val="24"/>
              </w:rPr>
              <w:t>К.Д.Ушинского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Российской академии образования</w:t>
            </w:r>
          </w:p>
          <w:p w14:paraId="F801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F9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апрель - июнь</w:t>
            </w:r>
          </w:p>
          <w:p w14:paraId="FA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type="dxa" w:w="6452"/>
          </w:tcPr>
          <w:p w14:paraId="FB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федеральное государственное бюджетное научное учреждение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Российская академия образования</w:t>
            </w:r>
            <w:r>
              <w:rPr>
                <w:sz w:val="24"/>
              </w:rPr>
              <w:t>»</w:t>
            </w:r>
          </w:p>
        </w:tc>
      </w:tr>
      <w:tr>
        <w:tc>
          <w:tcPr>
            <w:tcW w:type="dxa" w:w="681"/>
          </w:tcPr>
          <w:p w14:paraId="FC01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608"/>
          </w:tcPr>
          <w:p w14:paraId="FD01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Выпуск государственных знаков почтовой оплаты,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посвященных 200-летию со дня рождения </w:t>
            </w:r>
            <w:r>
              <w:rPr>
                <w:sz w:val="24"/>
              </w:rPr>
              <w:t>К.Д.Ушинского</w:t>
            </w:r>
          </w:p>
          <w:p w14:paraId="FE01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FF01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апрель - июнь</w:t>
            </w:r>
          </w:p>
        </w:tc>
        <w:tc>
          <w:tcPr>
            <w:tcW w:type="dxa" w:w="6452"/>
          </w:tcPr>
          <w:p w14:paraId="0002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Минцифры</w:t>
            </w:r>
            <w:r>
              <w:rPr>
                <w:sz w:val="24"/>
              </w:rPr>
              <w:t xml:space="preserve"> России, </w:t>
            </w:r>
          </w:p>
          <w:p w14:paraId="0102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Марка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1175"/>
        </w:trPr>
        <w:tc>
          <w:tcPr>
            <w:tcW w:type="dxa" w:w="681"/>
          </w:tcPr>
          <w:p w14:paraId="0202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608"/>
          </w:tcPr>
          <w:p w14:paraId="0302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Финансовая поддержка книжным изданиям, посвященным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жизни и деятельности </w:t>
            </w:r>
            <w:r>
              <w:rPr>
                <w:sz w:val="24"/>
              </w:rPr>
              <w:t>К.Д.Ушинского</w:t>
            </w:r>
            <w:r>
              <w:rPr>
                <w:sz w:val="24"/>
              </w:rPr>
              <w:t xml:space="preserve">, по результатам отбора конкурсной комиссией </w:t>
            </w:r>
          </w:p>
          <w:p w14:paraId="0402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0502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апрель - июнь</w:t>
            </w:r>
          </w:p>
        </w:tc>
        <w:tc>
          <w:tcPr>
            <w:tcW w:type="dxa" w:w="6452"/>
          </w:tcPr>
          <w:p w14:paraId="0602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Минцифры</w:t>
            </w:r>
            <w:r>
              <w:rPr>
                <w:sz w:val="24"/>
              </w:rPr>
              <w:t xml:space="preserve"> России</w:t>
            </w:r>
          </w:p>
        </w:tc>
      </w:tr>
      <w:tr>
        <w:tc>
          <w:tcPr>
            <w:tcW w:type="dxa" w:w="681"/>
          </w:tcPr>
          <w:p w14:paraId="0702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608"/>
          </w:tcPr>
          <w:p w14:paraId="0802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Международный педагогический конгресс </w:t>
            </w:r>
          </w:p>
          <w:p w14:paraId="0902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Наследие </w:t>
            </w:r>
            <w:r>
              <w:rPr>
                <w:sz w:val="24"/>
              </w:rPr>
              <w:t>К.Д.Ушинского</w:t>
            </w:r>
            <w:r>
              <w:rPr>
                <w:sz w:val="24"/>
              </w:rPr>
              <w:t xml:space="preserve"> и современное образование</w:t>
            </w:r>
            <w:r>
              <w:rPr>
                <w:sz w:val="24"/>
              </w:rPr>
              <w:t>»</w:t>
            </w:r>
          </w:p>
        </w:tc>
        <w:tc>
          <w:tcPr>
            <w:tcW w:type="dxa" w:w="2144"/>
          </w:tcPr>
          <w:p w14:paraId="0A02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ноябрь 2023 г.</w:t>
            </w:r>
          </w:p>
        </w:tc>
        <w:tc>
          <w:tcPr>
            <w:tcW w:type="dxa" w:w="6452"/>
          </w:tcPr>
          <w:p w14:paraId="0B02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Московский государственный университет имени </w:t>
            </w:r>
            <w:r>
              <w:rPr>
                <w:sz w:val="24"/>
              </w:rPr>
              <w:t>М.В.Ломоносова</w:t>
            </w:r>
            <w:r>
              <w:rPr>
                <w:sz w:val="24"/>
              </w:rPr>
              <w:t>»</w:t>
            </w:r>
          </w:p>
          <w:p w14:paraId="0C02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</w:tr>
      <w:tr>
        <w:tc>
          <w:tcPr>
            <w:tcW w:type="dxa" w:w="681"/>
          </w:tcPr>
          <w:p w14:paraId="0D020000">
            <w:pPr>
              <w:pStyle w:val="Style_9"/>
              <w:widowControl w:val="1"/>
              <w:numPr>
                <w:ilvl w:val="0"/>
                <w:numId w:val="1"/>
              </w:numPr>
              <w:spacing w:line="240" w:lineRule="atLeast"/>
              <w:ind w:hanging="568" w:left="426" w:right="-28"/>
              <w:jc w:val="center"/>
              <w:rPr>
                <w:sz w:val="24"/>
              </w:rPr>
            </w:pPr>
          </w:p>
        </w:tc>
        <w:tc>
          <w:tcPr>
            <w:tcW w:type="dxa" w:w="6608"/>
          </w:tcPr>
          <w:p w14:paraId="0E02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Вручение ведомственных наград за заслуги в сфере образования, приуроченное к празднованию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200-летия со дня рождения </w:t>
            </w:r>
            <w:r>
              <w:rPr>
                <w:sz w:val="24"/>
              </w:rPr>
              <w:t>К.Д.Ушинского</w:t>
            </w:r>
          </w:p>
          <w:p w14:paraId="0F020000">
            <w:pPr>
              <w:widowControl w:val="1"/>
              <w:spacing w:line="240" w:lineRule="atLeast"/>
              <w:ind/>
              <w:rPr>
                <w:sz w:val="24"/>
              </w:rPr>
            </w:pPr>
          </w:p>
        </w:tc>
        <w:tc>
          <w:tcPr>
            <w:tcW w:type="dxa" w:w="2144"/>
          </w:tcPr>
          <w:p w14:paraId="10020000">
            <w:pPr>
              <w:widowControl w:val="1"/>
              <w:spacing w:line="24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декабрь 2023 г.</w:t>
            </w:r>
          </w:p>
        </w:tc>
        <w:tc>
          <w:tcPr>
            <w:tcW w:type="dxa" w:w="6452"/>
          </w:tcPr>
          <w:p w14:paraId="11020000">
            <w:pPr>
              <w:widowControl w:val="1"/>
              <w:spacing w:line="240" w:lineRule="atLeast"/>
              <w:ind/>
              <w:rPr>
                <w:sz w:val="24"/>
              </w:rPr>
            </w:pPr>
            <w:r>
              <w:rPr>
                <w:sz w:val="24"/>
              </w:rPr>
              <w:t>Минпросвещения России</w:t>
            </w:r>
          </w:p>
        </w:tc>
      </w:tr>
    </w:tbl>
    <w:p w14:paraId="12020000">
      <w:pPr>
        <w:widowControl w:val="1"/>
        <w:spacing w:line="240" w:lineRule="atLeast"/>
        <w:ind/>
        <w:jc w:val="center"/>
        <w:rPr>
          <w:sz w:val="28"/>
        </w:rPr>
      </w:pPr>
      <w:bookmarkStart w:id="9" w:name="_GoBack"/>
      <w:bookmarkEnd w:id="9"/>
    </w:p>
    <w:sectPr>
      <w:headerReference r:id="rId2" w:type="first"/>
      <w:footerReference r:id="rId3" w:type="first"/>
      <w:footerReference r:id="rId8" w:type="default"/>
      <w:pgSz w:h="11907" w:orient="landscape" w:w="16840"/>
      <w:pgMar w:bottom="1135" w:footer="709" w:gutter="0" w:header="709" w:left="567" w:right="567" w:top="141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2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  <w:tabs>
        <w:tab w:leader="none" w:pos="4153" w:val="clear"/>
        <w:tab w:leader="none" w:pos="8306" w:val="clear"/>
      </w:tabs>
      <w:ind/>
      <w:jc w:val="center"/>
      <w:rPr>
        <w:sz w:val="28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6000000">
    <w:pPr>
      <w:pStyle w:val="Style_1"/>
      <w:ind/>
      <w:jc w:val="center"/>
      <w:rPr>
        <w:rStyle w:val="Style_3_ch"/>
        <w:sz w:val="28"/>
      </w:rPr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/>
      <w:jc w:val="center"/>
    </w:pPr>
  </w:p>
  <w:p w14:paraId="09000000">
    <w:pPr>
      <w:pStyle w:val="Style_1"/>
      <w:tabs>
        <w:tab w:leader="none" w:pos="4153" w:val="clear"/>
        <w:tab w:leader="none" w:pos="8306" w:val="clear"/>
      </w:tabs>
      <w:ind/>
      <w:jc w:val="center"/>
      <w:rPr>
        <w:sz w:val="28"/>
      </w:rPr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  <w:ind/>
      <w:jc w:val="center"/>
      <w:rPr>
        <w:rStyle w:val="Style_3_ch"/>
        <w:sz w:val="28"/>
      </w:rPr>
    </w:pPr>
  </w:p>
  <w:p w14:paraId="0D000000">
    <w:pPr>
      <w:pStyle w:val="Style_1"/>
      <w:tabs>
        <w:tab w:leader="none" w:pos="4153" w:val="clear"/>
        <w:tab w:leader="none" w:pos="8306" w:val="clear"/>
      </w:tabs>
      <w:ind/>
      <w:jc w:val="center"/>
      <w:rPr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200" w:before="0" w:line="360" w:lineRule="auto"/>
        <w:ind w:firstLine="72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pPr>
      <w:widowControl w:val="0"/>
      <w:spacing w:after="0" w:line="240" w:lineRule="auto"/>
      <w:ind w:firstLine="0" w:left="0"/>
    </w:pPr>
    <w:rPr>
      <w:sz w:val="20"/>
    </w:rPr>
  </w:style>
  <w:style w:default="1" w:styleId="Style_10_ch" w:type="character">
    <w:name w:val="Normal"/>
    <w:link w:val="Style_10"/>
    <w:rPr>
      <w:sz w:val="20"/>
    </w:rPr>
  </w:style>
  <w:style w:styleId="Style_7" w:type="paragraph">
    <w:name w:val="Номер"/>
    <w:basedOn w:val="Style_10"/>
    <w:link w:val="Style_7_ch"/>
    <w:pPr>
      <w:widowControl w:val="1"/>
      <w:spacing w:after="60" w:before="60"/>
      <w:ind/>
      <w:jc w:val="center"/>
    </w:pPr>
    <w:rPr>
      <w:sz w:val="28"/>
    </w:rPr>
  </w:style>
  <w:style w:styleId="Style_7_ch" w:type="character">
    <w:name w:val="Номер"/>
    <w:basedOn w:val="Style_10_ch"/>
    <w:link w:val="Style_7"/>
    <w:rPr>
      <w:sz w:val="28"/>
    </w:rPr>
  </w:style>
  <w:style w:styleId="Style_5" w:type="paragraph">
    <w:name w:val="Вертикальный отступ 2"/>
    <w:basedOn w:val="Style_10"/>
    <w:link w:val="Style_5_ch"/>
    <w:pPr>
      <w:widowControl w:val="1"/>
      <w:ind/>
      <w:jc w:val="center"/>
    </w:pPr>
    <w:rPr>
      <w:b w:val="1"/>
      <w:sz w:val="32"/>
    </w:rPr>
  </w:style>
  <w:style w:styleId="Style_5_ch" w:type="character">
    <w:name w:val="Вертикальный отступ 2"/>
    <w:basedOn w:val="Style_10_ch"/>
    <w:link w:val="Style_5"/>
    <w:rPr>
      <w:b w:val="1"/>
      <w:sz w:val="32"/>
    </w:rPr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10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10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10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3" w:type="paragraph">
    <w:name w:val="page number"/>
    <w:basedOn w:val="Style_15"/>
    <w:link w:val="Style_3_ch"/>
  </w:style>
  <w:style w:styleId="Style_3_ch" w:type="character">
    <w:name w:val="page number"/>
    <w:basedOn w:val="Style_15_ch"/>
    <w:link w:val="Style_3"/>
  </w:style>
  <w:style w:styleId="Style_16" w:type="paragraph">
    <w:name w:val="heading 3"/>
    <w:next w:val="Style_10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9" w:type="paragraph">
    <w:name w:val="List Paragraph"/>
    <w:basedOn w:val="Style_10"/>
    <w:link w:val="Style_9_ch"/>
    <w:pPr>
      <w:ind w:firstLine="0" w:left="720"/>
      <w:contextualSpacing w:val="1"/>
    </w:pPr>
  </w:style>
  <w:style w:styleId="Style_9_ch" w:type="character">
    <w:name w:val="List Paragraph"/>
    <w:basedOn w:val="Style_10_ch"/>
    <w:link w:val="Style_9"/>
  </w:style>
  <w:style w:styleId="Style_8" w:type="paragraph">
    <w:name w:val="Вертикальный отступ 1"/>
    <w:basedOn w:val="Style_10"/>
    <w:link w:val="Style_8_ch"/>
    <w:pPr>
      <w:widowControl w:val="1"/>
      <w:ind/>
      <w:jc w:val="center"/>
    </w:pPr>
    <w:rPr>
      <w:sz w:val="28"/>
    </w:rPr>
  </w:style>
  <w:style w:styleId="Style_8_ch" w:type="character">
    <w:name w:val="Вертикальный отступ 1"/>
    <w:basedOn w:val="Style_10_ch"/>
    <w:link w:val="Style_8"/>
    <w:rPr>
      <w:sz w:val="28"/>
    </w:rPr>
  </w:style>
  <w:style w:styleId="Style_17" w:type="paragraph">
    <w:name w:val="toc 3"/>
    <w:next w:val="Style_10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" w:type="paragraph">
    <w:name w:val="header"/>
    <w:basedOn w:val="Style_10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10_ch"/>
    <w:link w:val="Style_1"/>
  </w:style>
  <w:style w:styleId="Style_18" w:type="paragraph">
    <w:name w:val="heading 5"/>
    <w:next w:val="Style_10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10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6" w:type="paragraph">
    <w:name w:val="Постановление"/>
    <w:basedOn w:val="Style_10"/>
    <w:link w:val="Style_6_ch"/>
    <w:pPr>
      <w:widowControl w:val="1"/>
      <w:spacing w:line="360" w:lineRule="atLeast"/>
      <w:ind/>
      <w:jc w:val="center"/>
    </w:pPr>
    <w:rPr>
      <w:spacing w:val="6"/>
      <w:sz w:val="32"/>
    </w:rPr>
  </w:style>
  <w:style w:styleId="Style_6_ch" w:type="character">
    <w:name w:val="Постановление"/>
    <w:basedOn w:val="Style_10_ch"/>
    <w:link w:val="Style_6"/>
    <w:rPr>
      <w:spacing w:val="6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10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10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" w:type="paragraph">
    <w:name w:val="footer"/>
    <w:basedOn w:val="Style_10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10_ch"/>
    <w:link w:val="Style_2"/>
  </w:style>
  <w:style w:styleId="Style_25" w:type="paragraph">
    <w:name w:val="toc 8"/>
    <w:next w:val="Style_10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10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10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10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10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30" w:type="paragraph">
    <w:name w:val="heading 2"/>
    <w:next w:val="Style_10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Light Shading"/>
    <w:basedOn w:val="Style_4"/>
    <w:pPr>
      <w:spacing w:after="0" w:line="240" w:lineRule="auto"/>
      <w:ind/>
    </w:pPr>
    <w:rPr>
      <w:color w:themeColor="text1" w:themeShade="BF" w:val="000000"/>
    </w:rPr>
    <w:tblPr>
      <w:tblBorders>
        <w:top w:sz="8" w:themeColor="text1" w:val="single"/>
        <w:bottom w:sz="8" w:themeColor="text1" w:val="single"/>
      </w:tblBorders>
    </w:tblPr>
  </w:style>
  <w:style w:styleId="Style_32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Light Shading Accent 1"/>
    <w:basedOn w:val="Style_4"/>
    <w:pPr>
      <w:spacing w:after="0" w:line="240" w:lineRule="auto"/>
      <w:ind/>
    </w:pPr>
    <w:rPr>
      <w:color w:themeColor="accent1" w:themeShade="BF" w:val="376092"/>
    </w:rPr>
    <w:tblPr>
      <w:tblBorders>
        <w:top w:sz="8" w:themeColor="accent1" w:val="single"/>
        <w:bottom w:sz="8" w:themeColor="accent1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styles.xml" Type="http://schemas.openxmlformats.org/officeDocument/2006/relationships/styles"/>
  <Relationship Id="rId11" Target="fontTable.xml" Type="http://schemas.openxmlformats.org/officeDocument/2006/relationships/fontTable"/>
  <Relationship Id="rId17" Target="numbering.xml" Type="http://schemas.openxmlformats.org/officeDocument/2006/relationships/numbering"/>
  <Relationship Id="rId10" Target="media/1.png" Type="http://schemas.openxmlformats.org/officeDocument/2006/relationships/image"/>
  <Relationship Id="rId15" Target="webSettings.xml" Type="http://schemas.openxmlformats.org/officeDocument/2006/relationships/webSettings"/>
  <Relationship Id="rId9" Target="header9.xml" Type="http://schemas.openxmlformats.org/officeDocument/2006/relationships/header"/>
  <Relationship Id="rId8" Target="footer8.xml" Type="http://schemas.openxmlformats.org/officeDocument/2006/relationships/footer"/>
  <Relationship Id="rId7" Target="footer7.xml" Type="http://schemas.openxmlformats.org/officeDocument/2006/relationships/footer"/>
  <Relationship Id="rId14" Target="stylesWithEffects.xml" Type="http://schemas.microsoft.com/office/2007/relationships/stylesWithEffects"/>
  <Relationship Id="rId6" Target="header6.xml" Type="http://schemas.openxmlformats.org/officeDocument/2006/relationships/header"/>
  <Relationship Id="rId5" Target="footer5.xml" Type="http://schemas.openxmlformats.org/officeDocument/2006/relationships/footer"/>
  <Relationship Id="rId4" Target="header4.xml" Type="http://schemas.openxmlformats.org/officeDocument/2006/relationships/header"/>
  <Relationship Id="rId16" Target="theme/theme1.xml" Type="http://schemas.openxmlformats.org/officeDocument/2006/relationships/theme"/>
  <Relationship Id="rId12" Target="settings.xml" Type="http://schemas.openxmlformats.org/officeDocument/2006/relationships/settings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2023-02-25T16:58:35Z</dcterms:modified>
</cp:coreProperties>
</file>